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11" w:rsidRDefault="00203A11" w:rsidP="00203A11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03A11" w:rsidRDefault="00203A11" w:rsidP="00203A11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Гулькевичский район</w:t>
      </w:r>
    </w:p>
    <w:p w:rsidR="00203A11" w:rsidRDefault="00203A11" w:rsidP="00203A11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203A11" w:rsidRDefault="00203A11" w:rsidP="00203A11">
      <w:pPr>
        <w:jc w:val="center"/>
        <w:rPr>
          <w:sz w:val="28"/>
          <w:szCs w:val="28"/>
        </w:rPr>
      </w:pPr>
    </w:p>
    <w:p w:rsidR="00203A11" w:rsidRDefault="00203A11" w:rsidP="00203A11">
      <w:pPr>
        <w:jc w:val="center"/>
        <w:rPr>
          <w:sz w:val="28"/>
          <w:szCs w:val="28"/>
        </w:rPr>
      </w:pPr>
    </w:p>
    <w:p w:rsidR="00203A11" w:rsidRDefault="00203A11" w:rsidP="00203A1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03A11" w:rsidRDefault="00203A11" w:rsidP="00203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(«дорожная карта») </w:t>
      </w:r>
    </w:p>
    <w:p w:rsidR="00203A11" w:rsidRDefault="00203A11" w:rsidP="00203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 «Изменения в дошкольном образовании, направленные на повышение эффективности и качества услуг в сфере образования»</w:t>
      </w:r>
    </w:p>
    <w:p w:rsidR="00203A11" w:rsidRDefault="00203A11" w:rsidP="00203A11">
      <w:pPr>
        <w:jc w:val="center"/>
        <w:rPr>
          <w:sz w:val="28"/>
          <w:szCs w:val="28"/>
        </w:rPr>
      </w:pPr>
    </w:p>
    <w:p w:rsidR="00203A11" w:rsidRDefault="00203A11" w:rsidP="00203A11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направления</w:t>
      </w:r>
    </w:p>
    <w:p w:rsidR="00203A11" w:rsidRDefault="00203A11" w:rsidP="00203A11">
      <w:pPr>
        <w:jc w:val="center"/>
        <w:rPr>
          <w:sz w:val="28"/>
          <w:szCs w:val="28"/>
        </w:rPr>
      </w:pPr>
    </w:p>
    <w:p w:rsidR="00203A11" w:rsidRDefault="00203A11" w:rsidP="00203A11">
      <w:pPr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Реализация мероприятий, направленных на ликвидацию очередности на определение детей в муниципальные дошкольные образовательные учреждения муниципального образования Гулькевичский район (далее также - ДОУ), включает в себя: </w:t>
      </w:r>
    </w:p>
    <w:p w:rsidR="00203A11" w:rsidRDefault="00203A11" w:rsidP="00203A11">
      <w:pPr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осваивание краевых субсидий муниципальным образованием Гулькевичский район в рамках реализации краевых и долгосрочных муниципальных целевых программ развития сети (системы дошкольного образования) ДОУ;</w:t>
      </w:r>
    </w:p>
    <w:p w:rsidR="00203A11" w:rsidRDefault="00203A11" w:rsidP="00203A11">
      <w:pPr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дополнительных мест в ДОУ  различных типов, а также развитие вариативных форм дошкольного образования;</w:t>
      </w:r>
    </w:p>
    <w:p w:rsidR="00203A11" w:rsidRDefault="00203A11" w:rsidP="00203A11">
      <w:pPr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условий предоставления услуг дошкольного образования в соответствии с обновлёнными требованиями и мониторинг их выполнения;</w:t>
      </w:r>
    </w:p>
    <w:p w:rsidR="00203A11" w:rsidRDefault="00203A11" w:rsidP="00203A11">
      <w:pPr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привлечения негосударственных организаций в сферу дошкольного образования.</w:t>
      </w:r>
    </w:p>
    <w:p w:rsidR="00203A11" w:rsidRDefault="00203A11" w:rsidP="00203A11">
      <w:pPr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высокого качества услуг дошкольного образования включает в себя: </w:t>
      </w:r>
    </w:p>
    <w:p w:rsidR="00203A11" w:rsidRDefault="00203A11" w:rsidP="00203A11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федеральных государственных образовательных стандартов дошкольного образования;</w:t>
      </w:r>
    </w:p>
    <w:p w:rsidR="00203A11" w:rsidRDefault="00203A11" w:rsidP="00203A11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кадровое обеспечение муниципальной системы дошкольного образования;</w:t>
      </w:r>
    </w:p>
    <w:p w:rsidR="00203A11" w:rsidRDefault="00203A11" w:rsidP="00203A11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системы оценки качества дошкольного образования.</w:t>
      </w:r>
    </w:p>
    <w:p w:rsidR="00203A11" w:rsidRDefault="00203A11" w:rsidP="00203A11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Введение эффективного контракта в дошкольном образовании (в соответствии с Программой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года № 2190-р) включает в себя:</w:t>
      </w:r>
    </w:p>
    <w:p w:rsidR="00203A11" w:rsidRDefault="00203A11" w:rsidP="00203A11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механизмов эффективного контракта с педагогическими работниками ДОУ;</w:t>
      </w:r>
    </w:p>
    <w:p w:rsidR="00203A11" w:rsidRDefault="00203A11" w:rsidP="00203A11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механизмов эффективного контракта с руководителями ДОУ в части установления взаимосвязи между показателями качества предоставляемых муниципальных услуг и эффективностью деятельности руководителя ДОУ;</w:t>
      </w:r>
    </w:p>
    <w:p w:rsidR="00203A11" w:rsidRDefault="00203A11" w:rsidP="00203A11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203A11" w:rsidRDefault="00203A11" w:rsidP="00203A11">
      <w:pPr>
        <w:ind w:left="709" w:firstLine="720"/>
        <w:jc w:val="both"/>
        <w:rPr>
          <w:sz w:val="28"/>
          <w:szCs w:val="28"/>
        </w:rPr>
      </w:pPr>
    </w:p>
    <w:p w:rsidR="00203A11" w:rsidRDefault="00203A11" w:rsidP="00203A1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2. Ожидаемые результаты</w:t>
      </w:r>
    </w:p>
    <w:p w:rsidR="00203A11" w:rsidRDefault="00203A11" w:rsidP="00203A11">
      <w:pPr>
        <w:ind w:left="709"/>
        <w:jc w:val="center"/>
        <w:rPr>
          <w:sz w:val="28"/>
          <w:szCs w:val="28"/>
        </w:rPr>
      </w:pPr>
    </w:p>
    <w:p w:rsidR="00203A11" w:rsidRDefault="00203A11" w:rsidP="00203A11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всех детей в возрасте от 3 до 7 лет возможностью получать услуги дошкольного образования, в том числе за счет развития частного сектора дошкольного образования.</w:t>
      </w:r>
    </w:p>
    <w:p w:rsidR="00203A11" w:rsidRDefault="00203A11" w:rsidP="00203A11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основных образовательных программ дошкольного образования с учетом требований стандартов дошкольного образования.</w:t>
      </w:r>
    </w:p>
    <w:p w:rsidR="00203A11" w:rsidRDefault="00203A11" w:rsidP="00203A11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Введение оценки деятельности ДОУ на основе показателей эффективности их деятельности.</w:t>
      </w:r>
    </w:p>
    <w:p w:rsidR="00203A11" w:rsidRDefault="00203A11" w:rsidP="00203A11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обновления кадрового состава и привлечение молодых талантливых педагогических работников для работы в ДОУ.</w:t>
      </w:r>
    </w:p>
    <w:p w:rsidR="00203A11" w:rsidRDefault="00203A11" w:rsidP="00203A11">
      <w:pPr>
        <w:widowControl/>
        <w:autoSpaceDE/>
        <w:autoSpaceDN/>
        <w:adjustRightInd/>
        <w:rPr>
          <w:sz w:val="28"/>
          <w:szCs w:val="28"/>
        </w:rPr>
        <w:sectPr w:rsidR="00203A11">
          <w:headerReference w:type="default" r:id="rId8"/>
          <w:pgSz w:w="11909" w:h="16834"/>
          <w:pgMar w:top="720" w:right="569" w:bottom="1134" w:left="567" w:header="720" w:footer="720" w:gutter="0"/>
          <w:cols w:space="720"/>
        </w:sectPr>
      </w:pPr>
    </w:p>
    <w:p w:rsidR="00203A11" w:rsidRDefault="00203A11" w:rsidP="00203A11">
      <w:pPr>
        <w:shd w:val="clear" w:color="auto" w:fill="FFFFFF"/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Основные количественные характеристики системы дошкольного образования</w:t>
      </w:r>
    </w:p>
    <w:tbl>
      <w:tblPr>
        <w:tblW w:w="15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4"/>
        <w:gridCol w:w="4820"/>
        <w:gridCol w:w="1275"/>
        <w:gridCol w:w="1026"/>
        <w:gridCol w:w="1134"/>
        <w:gridCol w:w="1134"/>
        <w:gridCol w:w="1275"/>
        <w:gridCol w:w="1134"/>
        <w:gridCol w:w="993"/>
        <w:gridCol w:w="1275"/>
      </w:tblGrid>
      <w:tr w:rsidR="00203A11" w:rsidTr="00CD4F40">
        <w:trPr>
          <w:trHeight w:val="568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Ед-ца измере-ния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03A11" w:rsidTr="00CD4F40">
        <w:trPr>
          <w:trHeight w:val="103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</w:t>
            </w:r>
          </w:p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</w:p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 в возрасте от 1,5 до 6,5 лет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5,779</w:t>
            </w: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программами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</w:tr>
      <w:tr w:rsidR="00203A11" w:rsidTr="00CD4F40">
        <w:trPr>
          <w:trHeight w:val="10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воспитанников  по программам дошкольного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4,751</w:t>
            </w: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увеличении числа мест в дошкольном образовании (с нарастающим итогом)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1.84</w:t>
            </w: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сокращения очереди в  ДОУ (ежегодно) всего,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увеличения числа мест в группах кратковременного пребывания, в том числе группы предшкольной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расширения альтернативных форм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0,01</w:t>
            </w: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вновь создаваемых мест в ДОУ – всего </w:t>
            </w:r>
          </w:p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 счет дополнительного стр-ва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новых зданий ДОУ</w:t>
            </w:r>
          </w:p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0,28 </w:t>
            </w:r>
            <w:r>
              <w:rPr>
                <w:sz w:val="22"/>
                <w:szCs w:val="22"/>
              </w:rPr>
              <w:t>(МК ДОУ д/с № 50 с.Новоукраинс</w:t>
            </w:r>
          </w:p>
          <w:p w:rsidR="00203A11" w:rsidRDefault="00203A11">
            <w:pPr>
              <w:ind w:right="43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 (МБ ДОУ д/с7 с.Майкопское)</w:t>
            </w:r>
          </w:p>
          <w:p w:rsidR="00203A11" w:rsidRDefault="00203A11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 (МК ДОУ д/с №  45 </w:t>
            </w:r>
          </w:p>
          <w:p w:rsidR="00203A11" w:rsidRDefault="00203A11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ст-ца Скобелевская)</w:t>
            </w:r>
          </w:p>
          <w:p w:rsidR="00203A11" w:rsidRDefault="00203A11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 (пос.Гирей новый)</w:t>
            </w:r>
          </w:p>
          <w:p w:rsidR="00203A11" w:rsidRDefault="00203A11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 (МК ДОУ д/с № 34 х.Духовской) </w:t>
            </w:r>
          </w:p>
          <w:p w:rsidR="00203A11" w:rsidRDefault="00203A11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21 г.Гулькевичи (новый)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дополнительное строительство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дополнительных мест в функционирующих ДОУ (реконструкция)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  <w:p w:rsidR="00203A11" w:rsidRDefault="00203A11">
            <w:pPr>
              <w:ind w:right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(МБ ДОУ д/с-№ 39 с.Соколовское)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 </w:t>
            </w:r>
            <w:r>
              <w:rPr>
                <w:sz w:val="22"/>
                <w:szCs w:val="22"/>
              </w:rPr>
              <w:t>(МБ ДОУ д/с-№ 26 пос.Венцы)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</w:tr>
      <w:tr w:rsidR="00203A11" w:rsidTr="00CD4F40">
        <w:trPr>
          <w:trHeight w:val="12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и реконструкция ранее переданных зданий ДОУ (капитальный ремонт)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  <w:r>
              <w:rPr>
                <w:sz w:val="22"/>
                <w:szCs w:val="22"/>
              </w:rPr>
              <w:t>(МБ ДОУ ЦРР д/с-№ 30 п.Комсомольский)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с увеличением мощности ДОУ (пристройки)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 </w:t>
            </w:r>
            <w:r>
              <w:rPr>
                <w:sz w:val="22"/>
                <w:szCs w:val="22"/>
              </w:rPr>
              <w:t>МБ ДОУ д/с-№ 2 (г.Гулькевичи 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дошкольного образования, в том числе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r>
              <w:rPr>
                <w:sz w:val="28"/>
                <w:szCs w:val="28"/>
              </w:rPr>
              <w:t>тыс.чел.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203A11" w:rsidTr="00CD4F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воспитанников в расчете на 1 педагогического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</w:tbl>
    <w:p w:rsidR="00203A11" w:rsidRDefault="00203A11" w:rsidP="00203A11">
      <w:pPr>
        <w:shd w:val="clear" w:color="auto" w:fill="FFFFFF"/>
        <w:ind w:right="43"/>
        <w:jc w:val="center"/>
      </w:pPr>
    </w:p>
    <w:p w:rsidR="00203A11" w:rsidRDefault="00203A11" w:rsidP="00203A11">
      <w:pPr>
        <w:shd w:val="clear" w:color="auto" w:fill="FFFFFF"/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4. Мероприятия по повышению эффективности и качества услуг в сфере дошкольного образования</w:t>
      </w:r>
    </w:p>
    <w:p w:rsidR="00203A11" w:rsidRDefault="00203A11" w:rsidP="00203A11">
      <w:pPr>
        <w:shd w:val="clear" w:color="auto" w:fill="FFFFFF"/>
        <w:ind w:right="43"/>
        <w:jc w:val="center"/>
        <w:rPr>
          <w:sz w:val="28"/>
          <w:szCs w:val="28"/>
        </w:rPr>
      </w:pP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1"/>
        <w:gridCol w:w="5131"/>
        <w:gridCol w:w="3508"/>
        <w:gridCol w:w="2303"/>
        <w:gridCol w:w="3402"/>
      </w:tblGrid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</w:tr>
      <w:tr w:rsidR="00203A11" w:rsidTr="00203A11">
        <w:tc>
          <w:tcPr>
            <w:tcW w:w="1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203A11">
            <w:pPr>
              <w:pStyle w:val="a8"/>
              <w:numPr>
                <w:ilvl w:val="0"/>
                <w:numId w:val="4"/>
              </w:numPr>
              <w:shd w:val="clear" w:color="auto" w:fill="FFFFFF"/>
              <w:ind w:left="2487"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мероприятий, направленных на ликвидацию очередности в дошкольные образовательные учреждения 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1.1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Реализация долгосрочной муниципальной целевой программы «Развитие системы дошкольного образования в Гулькевичском районе» на 2016-2020 годы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муниципального образования Гулькевичский район (далее -  управление </w:t>
            </w:r>
            <w:r>
              <w:rPr>
                <w:sz w:val="28"/>
                <w:szCs w:val="28"/>
              </w:rPr>
              <w:lastRenderedPageBreak/>
              <w:t>образования)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2016-2020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1.2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Мониторинг и оценка эффективности </w:t>
            </w:r>
            <w:r>
              <w:rPr>
                <w:rStyle w:val="11pt"/>
                <w:sz w:val="28"/>
                <w:szCs w:val="28"/>
              </w:rPr>
              <w:t>реализации разработанной муниципальной  целевой программы  развития дошкольного образования  муниципального образования Гулькевичский район</w:t>
            </w:r>
          </w:p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и потребительской сферы администрации муниципального образования Гулькевичский район (далее также – управление экономики), управление образования,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капитального строительства, транспорта, коммунального хозяйства и благоустройства администрации муниципального образования Гулькевичский район (далее также – отдел капитального строительства)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2013 - 2015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мониторинг эффективности реализации программы </w:t>
            </w:r>
          </w:p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203A11">
            <w:pPr>
              <w:pStyle w:val="a4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487"/>
              <w:jc w:val="center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Создание дополнительных мест в ДОУ различных типов, а также вариативных форм дошкольного образования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2.1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Использование современных экономичных типовых проектов зданий </w:t>
            </w:r>
            <w:r>
              <w:rPr>
                <w:rStyle w:val="11pt"/>
                <w:sz w:val="28"/>
                <w:szCs w:val="28"/>
              </w:rPr>
              <w:t>ДОУ</w:t>
            </w:r>
            <w:r>
              <w:rPr>
                <w:rStyle w:val="11pt"/>
                <w:color w:val="FF0000"/>
                <w:sz w:val="28"/>
                <w:szCs w:val="28"/>
              </w:rPr>
              <w:t xml:space="preserve"> </w:t>
            </w:r>
            <w:r>
              <w:rPr>
                <w:rStyle w:val="11pt"/>
                <w:color w:val="000000"/>
                <w:sz w:val="28"/>
                <w:szCs w:val="28"/>
              </w:rPr>
              <w:t xml:space="preserve">для повторного применения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экономики, управление образования,</w:t>
            </w:r>
          </w:p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капитального строительства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center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2014-2018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2.2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Использование методических </w:t>
            </w: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рекомендаций по созданию  дополнительных мест в сети ДОУ и ликвидация очереди в ДОУ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экономики, </w:t>
            </w:r>
            <w:r>
              <w:rPr>
                <w:sz w:val="28"/>
                <w:szCs w:val="28"/>
              </w:rPr>
              <w:lastRenderedPageBreak/>
              <w:t>управление образования,</w:t>
            </w:r>
          </w:p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капитального строительства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2013 – 2014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2.3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Строительство новых зданий ДОУ  и пристроек (модульных и быстровозводимых), реконструкция, капитальный ремонт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экономики, </w:t>
            </w:r>
          </w:p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капитального строительства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2013 - 2015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мониторинг и оценка эффективности реализации программы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2.4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Внедрение проекта стажировочной площадки «Создание современной  муниципальной модели дошкольного образования, обеспечивающей его доступность и качество»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Гулькевичский район (далее - администрация), управление образования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2013 – 2014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203A11">
            <w:pPr>
              <w:pStyle w:val="a4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487"/>
              <w:jc w:val="center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Обновление требований к условиям предоставления услуг дошкольного образования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3.1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Организация деятельности ДОУ на основании обновленных регулирующих документов (требований санитарных, строительных, пожарной </w:t>
            </w:r>
          </w:p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безопасности) для обеспечения условий для развития разных форм дошкольного образования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управление образования </w:t>
            </w:r>
          </w:p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center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2013 - 2015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3.2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Сбор информации и анализ предписаний надзорных органов.</w:t>
            </w:r>
          </w:p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Внесение предложений по обеспечению минимизации регулирующих требований к организации дошкольного образования при сохранении качества услуг и безопасности условий их </w:t>
            </w: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предоставления.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образования, руководители  ДОУ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2014 - 2018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Удельный вес предписаний, используемых для анализа, относительно общего количества ДОУ в течение  года 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203A11">
            <w:pPr>
              <w:pStyle w:val="a8"/>
              <w:numPr>
                <w:ilvl w:val="0"/>
                <w:numId w:val="4"/>
              </w:numPr>
              <w:ind w:left="2487"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частных ДОУ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частных ДОУ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практической реализации принципа равенства доступа к бюджетному финансированию ДОУ на основе методических рекомендаций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управление образования </w:t>
            </w:r>
          </w:p>
          <w:p w:rsidR="00203A11" w:rsidRDefault="00203A11">
            <w:pPr>
              <w:rPr>
                <w:sz w:val="28"/>
                <w:szCs w:val="28"/>
              </w:rPr>
            </w:pPr>
          </w:p>
          <w:p w:rsidR="00203A11" w:rsidRDefault="00203A1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численности детей дошкольного возраста, посещающих частные ДОУ, предоставляющие услуги дошкольного образования, в общей численности детей, посещающих ДОУ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пилотного проекта государственной поддержки предпринимателей, организующих деятельность ДОУ, в части предоставления помещений на специальных условиях, предоставление стартового капитала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управление образования </w:t>
            </w:r>
          </w:p>
          <w:p w:rsidR="00203A11" w:rsidRDefault="00203A1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1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и утверждение методики расчета норматива на реализацию образовательных программ дошкольного образования и учебные расходы 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4.2.1.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муниципальных нормативно правовых актов в целях финансового обеспечения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управление образования </w:t>
            </w:r>
          </w:p>
          <w:p w:rsidR="00203A11" w:rsidRDefault="00203A1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2013 -2014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color w:val="FF0000"/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4.2.2.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изменений, внесенных в  </w:t>
            </w:r>
            <w:r>
              <w:rPr>
                <w:sz w:val="28"/>
                <w:szCs w:val="28"/>
              </w:rPr>
              <w:lastRenderedPageBreak/>
              <w:t xml:space="preserve">Закон Краснодарского края «Об образовании»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sz w:val="28"/>
                <w:szCs w:val="28"/>
              </w:rPr>
              <w:lastRenderedPageBreak/>
              <w:t xml:space="preserve">управление образования </w:t>
            </w:r>
          </w:p>
          <w:p w:rsidR="00203A11" w:rsidRDefault="00203A1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4.2.3.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 Закона Краснодарского края «О наделении органов местного самоуправления муниципальных образований Краснодарского края государственными полномочиями по финансовому обеспечению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 пособия, технические  средства обучения, расходные материалы и хозяйственные нужды (за исключением расходов на содержание зданий  и коммунальных расходов, осуществляемых из местных бюджетов)»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управление образования </w:t>
            </w:r>
          </w:p>
          <w:p w:rsidR="00203A11" w:rsidRDefault="00203A1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4.2.4.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постановления главы администрации (губернатора) Краснодарского края «Об утверждении П</w:t>
            </w:r>
            <w:r>
              <w:rPr>
                <w:rFonts w:eastAsia="Batang"/>
                <w:sz w:val="28"/>
                <w:szCs w:val="28"/>
                <w:lang w:eastAsia="ko-KR"/>
              </w:rPr>
              <w:t xml:space="preserve">орядка расходования субвенции, предоставляемой из краевого бюджета бюджетам муниципальных районов (городских округов) на осуществление органами местного самоуправления </w:t>
            </w:r>
            <w:r>
              <w:rPr>
                <w:rFonts w:eastAsia="Batang"/>
                <w:sz w:val="28"/>
                <w:szCs w:val="28"/>
                <w:lang w:eastAsia="ko-KR"/>
              </w:rPr>
              <w:lastRenderedPageBreak/>
              <w:t>отдельных государственных полномочий по финансовому обеспечению</w:t>
            </w:r>
            <w:r>
              <w:rPr>
                <w:sz w:val="28"/>
                <w:szCs w:val="28"/>
              </w:rPr>
              <w:t xml:space="preserve">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 пособия, технические  средства обучения, расходные материалы и хозяйственные нужды (за исключением расходов на содержание зданий  и коммунальных расходов, осуществляемых из местных бюджетов)»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образования </w:t>
            </w:r>
          </w:p>
          <w:p w:rsidR="00203A11" w:rsidRDefault="00203A1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4.2.5.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Закона Краснодарского края « О краевом бюджете на 2013 год и на плановый период 2014 и 2015 годов» в части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</w:p>
          <w:p w:rsidR="00203A11" w:rsidRDefault="00203A1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4.2.6.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 методических рекомендаций по формированию методики расчета норматива на реализацию услуги по уходу и присмотру</w:t>
            </w:r>
          </w:p>
          <w:p w:rsidR="00203A11" w:rsidRDefault="00203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«Централизованная бухгалтерия учреждений образования муниципального образования Гулькевичский район»  </w:t>
            </w:r>
            <w:r>
              <w:rPr>
                <w:sz w:val="28"/>
                <w:szCs w:val="28"/>
              </w:rPr>
              <w:lastRenderedPageBreak/>
              <w:t>(далее -  МКУ «ЦБ УО»)</w:t>
            </w:r>
          </w:p>
          <w:p w:rsidR="00203A11" w:rsidRDefault="00203A1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4.2.7.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нормативного правового акта, закрепляющего нормативные затраты на создание условий для реализации основной общеобразовательной программы дошкольного образования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управление образования, </w:t>
            </w:r>
          </w:p>
          <w:p w:rsidR="00203A11" w:rsidRDefault="00203A1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4.2.8.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мероприятий по поддержке индивидуальных предпринимателей, организующих деятельность частных ДОУ, в части предоставления помещения на специальных условиях, предоставление стартового капитала.</w:t>
            </w:r>
          </w:p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МКУ «Районный информационно-методический центр учреждений образования муниципального образования Гулькевичский район» (далее также – РИМЦ),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  <w:p w:rsidR="00203A11" w:rsidRDefault="00203A1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203A11">
            <w:pPr>
              <w:pStyle w:val="a8"/>
              <w:numPr>
                <w:ilvl w:val="0"/>
                <w:numId w:val="4"/>
              </w:numPr>
              <w:ind w:left="2487"/>
              <w:jc w:val="center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Обеспечение высокого качества услуг дошкольного образования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5.1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both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 Внедрение федеральных государственных образовательных стандартов дошкольного образования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РИМЦ,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2013-2016 годы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численности детей 3 – 7 лет, которым предоставлена возможность получать услуги дошкольного образования, к численности детей в </w:t>
            </w:r>
            <w:r>
              <w:rPr>
                <w:sz w:val="28"/>
                <w:szCs w:val="28"/>
              </w:rPr>
              <w:lastRenderedPageBreak/>
              <w:t>возрасте 3 – 7 лет, скорректированной на численность детей в возрасте 5 – 7 лет, обучающихся в общеобразовательных учреждениях муниципального образования Гулькевичский район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5.2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внедрения федеральных государственных образовательных стандартов.</w:t>
            </w:r>
          </w:p>
          <w:p w:rsidR="00203A11" w:rsidRDefault="00203A11">
            <w:pPr>
              <w:jc w:val="both"/>
              <w:rPr>
                <w:rStyle w:val="11pt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5.3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both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Создание условий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РИМЦ,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2013-2016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203A11">
            <w:pPr>
              <w:pStyle w:val="a4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4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 системы дошкольного образования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6.1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Внедрение должностных инструкций педагогических работников дошкольного образования, включающих характер взаимодействия педагогического работника с воспитанниками, направленного на развитие способностей, стимулирование инициативности, самостоятельности и ответственности дошкольников.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РИМЦ,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2013-2016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6.2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Участие в  реализации программ </w:t>
            </w: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повышения квалификации и переподготовки педагогических работников ДОУ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образования, </w:t>
            </w:r>
            <w:r>
              <w:rPr>
                <w:sz w:val="28"/>
                <w:szCs w:val="28"/>
              </w:rPr>
              <w:lastRenderedPageBreak/>
              <w:t>РИМЦ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2013-2018 годы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</w:t>
            </w:r>
            <w:r>
              <w:rPr>
                <w:sz w:val="28"/>
                <w:szCs w:val="28"/>
              </w:rPr>
              <w:lastRenderedPageBreak/>
              <w:t>численности педагогических работников ДОУ, получивших педагогическое образование или прошедших переподготовку или повышение квалификации по данному направлению, в общей численности педагогических работников ДОУ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6.3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Участие в  реализации программ повышения квалификации для руководителей ДОУ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РИМЦ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2013-2018 годы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6.4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Участие в реализации персонифицированной модели повышения квалификации педагогических работников ДОУ, с доведением средств по нормативу на повышение их квалификации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РИМЦ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2013-2018 годы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6.5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rStyle w:val="11pt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методических рекомендаций для ДОУ по формированию положения об оплате труда педагогических работников.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РИМЦ,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6.6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положений об оплате труда педагогических работников ДОУ путем внедрения (изменения) показателей эффективности их деятельности, ориентированным на повышение качества оказываемых услуг дошкольного образования</w:t>
            </w:r>
          </w:p>
          <w:p w:rsidR="00203A11" w:rsidRDefault="00203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  <w:p w:rsidR="00203A11" w:rsidRDefault="00203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2013 -2014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203A11">
            <w:pPr>
              <w:pStyle w:val="a8"/>
              <w:numPr>
                <w:ilvl w:val="0"/>
                <w:numId w:val="4"/>
              </w:numPr>
              <w:ind w:left="24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системы оценки качества дошкольного образования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7.1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инструментария для проведения социологического опроса родителей и педагогических работников </w:t>
            </w:r>
            <w:r>
              <w:rPr>
                <w:sz w:val="28"/>
                <w:szCs w:val="28"/>
              </w:rPr>
              <w:lastRenderedPageBreak/>
              <w:t>с целью определения степени удовлетворенности деятельностью ДОУ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администрация, управление образования, РИМЦ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ДОУ, в которых оценка деятельности ДОУ, их </w:t>
            </w:r>
            <w:r>
              <w:rPr>
                <w:sz w:val="28"/>
                <w:szCs w:val="28"/>
              </w:rPr>
              <w:lastRenderedPageBreak/>
              <w:t xml:space="preserve">руководителей и основных категорий работников осуществляется на основании показателей эффективности деятельности ДОУ не менее чем в 80 процентов </w:t>
            </w:r>
          </w:p>
          <w:p w:rsidR="00203A11" w:rsidRDefault="00203A11">
            <w:pPr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7.2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социологического опроса родителей с целью определения степени удовлетворенности условиями воспитания детей в ДОУ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управление образования, РИМЦ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7.3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социологического опроса педагогических работников с целью определения степени удовлетворенности условиями труда в ДОУ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управление образования, РИМЦ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7.4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и анализ результатов социологических опросов родителей и педагогических работников для преодоления информационной асимметрии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РИМЦ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ДОУ, в которых проводится социологический опрос педагогических работников и родителей не менее чем в 80 процентов ДОУ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7.5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региональных требований к предметно-развивающей среде ДОУ,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управление образования, РИМЦ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2014, 2016, 2018 годы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 ДОУ, в которых проводится мониторинг предметно-развивающей среды, направленной  на развитие способностей, стимулирующих инициативность, самостоятельность и ответственность дошкольников  в ДОУ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7.6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мониторинга предметно-развивающей среды в ДОУ, направленных на развитие способностей, стимулирующих инициативность, самостоятельность и </w:t>
            </w:r>
            <w:r>
              <w:rPr>
                <w:sz w:val="28"/>
                <w:szCs w:val="28"/>
              </w:rPr>
              <w:lastRenderedPageBreak/>
              <w:t>ответственность дошкольников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образования, РИМЦ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2014, 2016, 2018 годы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203A11">
            <w:pPr>
              <w:pStyle w:val="a8"/>
              <w:numPr>
                <w:ilvl w:val="0"/>
                <w:numId w:val="4"/>
              </w:numPr>
              <w:ind w:left="24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Введение эффективного контракта в дошкольном образовании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8.1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Апробация модели реализации эффективного контракта с педагогическими работниками ДОУ</w:t>
            </w:r>
          </w:p>
          <w:p w:rsidR="00203A11" w:rsidRDefault="00203A11">
            <w:pPr>
              <w:rPr>
                <w:sz w:val="28"/>
                <w:szCs w:val="28"/>
              </w:rPr>
            </w:pPr>
          </w:p>
          <w:p w:rsidR="00203A11" w:rsidRDefault="00203A11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управление образования,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  <w:p w:rsidR="00203A11" w:rsidRDefault="00203A1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ДОУ к средней заработной плате в общем образовании Краснодарского края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8.2</w:t>
            </w:r>
            <w:r w:rsidR="00245E1C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требований к условиям выполнения трудовой деятельности педагогическими работниками ДОУ, направленной на достижение показателей качества этой деятельности (показателей качества, обозначенных в модели «эффективного контракта»)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управление образования.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1562B6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8.</w:t>
            </w:r>
            <w:r w:rsidR="001562B6">
              <w:rPr>
                <w:rStyle w:val="11pt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целевых показателей, измерителей критериев оценки качества деятельности различных категорий персонала, предложений по ф</w:t>
            </w:r>
            <w:r>
              <w:rPr>
                <w:color w:val="000000"/>
                <w:sz w:val="28"/>
                <w:szCs w:val="28"/>
              </w:rPr>
              <w:t xml:space="preserve">ормам отчетности, содержащей информацию о выполнении показателя, источники информации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управление образования,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1562B6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8.</w:t>
            </w:r>
            <w:r w:rsidR="001562B6">
              <w:rPr>
                <w:rStyle w:val="11pt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методических рекомендаций расчета размеров оплаты труда по критериям оценки деятельности педагогических работников ДОУ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управление образования.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1562B6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8.</w:t>
            </w:r>
            <w:r w:rsidR="001562B6">
              <w:rPr>
                <w:rStyle w:val="11pt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апробированных моделей эффективного контракта в дошкольном образовании на основании рекомендаций Министерства образования и науки РФ по внедрению апробированных моделей эффективного контракта в дошкольном образовании.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управление образования,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1562B6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8.</w:t>
            </w:r>
            <w:r w:rsidR="001562B6">
              <w:rPr>
                <w:rStyle w:val="11pt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организации заключения дополнительных соглашений с работниками ДОУ в связи с введением эффективного контракта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управление образования,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203A11">
            <w:pPr>
              <w:pStyle w:val="a8"/>
              <w:numPr>
                <w:ilvl w:val="0"/>
                <w:numId w:val="4"/>
              </w:numPr>
              <w:ind w:left="2487" w:right="43"/>
              <w:jc w:val="center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Разработка и внедрение механизмов эффективного контракта с руководителями ДОУ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9.1</w:t>
            </w:r>
            <w:r w:rsidR="001562B6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механизмов эффективного контракта с руководителем ДОУ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управление образования,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ДОУ к средней заработной плате в общем образовании Краснодарского края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9.2</w:t>
            </w:r>
            <w:r w:rsidR="001562B6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организации заключения дополнительных соглашений (новых трудовых договоров) с руководителями ДОУ в связи с введением эффективного контракта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управление образования</w:t>
            </w:r>
          </w:p>
          <w:p w:rsidR="00203A11" w:rsidRDefault="00203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9.3</w:t>
            </w:r>
            <w:r w:rsidR="001562B6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дополнительных </w:t>
            </w:r>
            <w:r>
              <w:rPr>
                <w:sz w:val="28"/>
                <w:szCs w:val="28"/>
              </w:rPr>
              <w:lastRenderedPageBreak/>
              <w:t>расходов бюджета муниципального образования Гулькевичский район на повышение оплаты труда педагогических работников ДОУ в соответствии с Указом Президента Российской Федерации от 7 мая 2012 года  № 597 «О мероприятиях по реализации государственной социальной политики»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sz w:val="28"/>
                <w:szCs w:val="28"/>
              </w:rPr>
              <w:lastRenderedPageBreak/>
              <w:t xml:space="preserve">управление образования </w:t>
            </w:r>
          </w:p>
          <w:p w:rsidR="00203A11" w:rsidRDefault="00203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2013-2018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сессии о </w:t>
            </w:r>
            <w:r>
              <w:rPr>
                <w:sz w:val="28"/>
                <w:szCs w:val="28"/>
              </w:rPr>
              <w:lastRenderedPageBreak/>
              <w:t>муниципальном бюджете на соответствующий финансовый год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9.4</w:t>
            </w:r>
            <w:r w:rsidR="001562B6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реализации мероприятий по повышению оплаты труда, предусмотренных в («дорожной карте»), направленные на повышение эффективности образования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управление образования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 w:rsidP="00203A11">
            <w:pPr>
              <w:pStyle w:val="a8"/>
              <w:numPr>
                <w:ilvl w:val="0"/>
                <w:numId w:val="4"/>
              </w:numPr>
              <w:ind w:left="1134" w:hanging="567"/>
              <w:jc w:val="center"/>
              <w:rPr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Информационное и мониторинговое сопровождение введения эффективного контракта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10.1</w:t>
            </w:r>
            <w:r w:rsidR="001562B6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управление образования 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ДОУ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2013-2018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населения доступностью и качеством реализации программ дошкольного образования</w:t>
            </w: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10.2</w:t>
            </w:r>
            <w:r w:rsidR="001562B6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разъяснительной работы в трудовых коллективах, проведение семинаров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управление образования,</w:t>
            </w:r>
          </w:p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ДОУ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10.3</w:t>
            </w:r>
            <w:r w:rsidR="001562B6">
              <w:rPr>
                <w:rStyle w:val="11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влияния внедрения эффективного контракта на качество образовательных услуг дошкольного образования и удовлетворенность населения качеством дошкольного </w:t>
            </w:r>
            <w:r>
              <w:rPr>
                <w:sz w:val="28"/>
                <w:szCs w:val="28"/>
              </w:rPr>
              <w:lastRenderedPageBreak/>
              <w:t>образования, в том числе выявление лучших практик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администрация, управление образования</w:t>
            </w:r>
          </w:p>
          <w:p w:rsidR="00203A11" w:rsidRDefault="00203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год, 2017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3A11" w:rsidRDefault="00203A11" w:rsidP="00203A11">
      <w:pPr>
        <w:shd w:val="clear" w:color="auto" w:fill="FFFFFF"/>
        <w:ind w:right="43"/>
        <w:jc w:val="center"/>
        <w:rPr>
          <w:sz w:val="28"/>
          <w:szCs w:val="28"/>
        </w:rPr>
      </w:pPr>
    </w:p>
    <w:p w:rsidR="00203A11" w:rsidRDefault="00203A11" w:rsidP="00203A11">
      <w:pPr>
        <w:shd w:val="clear" w:color="auto" w:fill="FFFFFF"/>
        <w:ind w:right="43"/>
        <w:rPr>
          <w:sz w:val="28"/>
          <w:szCs w:val="28"/>
        </w:rPr>
      </w:pPr>
    </w:p>
    <w:p w:rsidR="00203A11" w:rsidRDefault="00203A11" w:rsidP="00203A11">
      <w:pPr>
        <w:shd w:val="clear" w:color="auto" w:fill="FFFFFF"/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5. Показатели повышения эффективности и качества  услуг в сфере дошкольного образования, соотнесенные с этапами перехода к эффективному контракту</w:t>
      </w:r>
    </w:p>
    <w:p w:rsidR="00203A11" w:rsidRDefault="00203A11" w:rsidP="00203A11">
      <w:pPr>
        <w:shd w:val="clear" w:color="auto" w:fill="FFFFFF"/>
        <w:ind w:right="43"/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42"/>
        <w:gridCol w:w="1514"/>
        <w:gridCol w:w="972"/>
        <w:gridCol w:w="993"/>
        <w:gridCol w:w="992"/>
        <w:gridCol w:w="850"/>
        <w:gridCol w:w="851"/>
        <w:gridCol w:w="1134"/>
        <w:gridCol w:w="2472"/>
      </w:tblGrid>
      <w:tr w:rsidR="00203A11" w:rsidTr="00203A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</w:t>
            </w:r>
          </w:p>
        </w:tc>
      </w:tr>
      <w:tr w:rsidR="00203A11" w:rsidTr="00203A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203A11">
            <w:pPr>
              <w:pStyle w:val="a8"/>
              <w:numPr>
                <w:ilvl w:val="0"/>
                <w:numId w:val="5"/>
              </w:numPr>
              <w:ind w:left="0" w:right="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детям в возрасте 3-7 лет будет предоставлена возможность получения дошкольного образования</w:t>
            </w:r>
          </w:p>
        </w:tc>
      </w:tr>
      <w:tr w:rsidR="00203A11" w:rsidTr="00203A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203A11">
            <w:pPr>
              <w:pStyle w:val="a8"/>
              <w:numPr>
                <w:ilvl w:val="0"/>
                <w:numId w:val="5"/>
              </w:numPr>
              <w:ind w:left="0" w:right="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численности дошкольников, обучающихся по образовательным программам дошкольного образования, соответствующим </w:t>
            </w:r>
            <w:r>
              <w:rPr>
                <w:sz w:val="28"/>
                <w:szCs w:val="28"/>
              </w:rPr>
              <w:lastRenderedPageBreak/>
              <w:t xml:space="preserve">требованиям федеральных государственных образовательных стандартов дошкольного образования, в общем числе дошкольников, обучающихся по образовательным программам дошкольного образования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всех ДОУ будут реализоваться образовательные программы дошкольного образования, </w:t>
            </w:r>
            <w:r>
              <w:rPr>
                <w:sz w:val="28"/>
                <w:szCs w:val="28"/>
              </w:rPr>
              <w:lastRenderedPageBreak/>
              <w:t>соответствующие требованиям федеральных государственных образовательных стандартов дошкольного образования</w:t>
            </w:r>
          </w:p>
        </w:tc>
      </w:tr>
      <w:tr w:rsidR="00203A11" w:rsidTr="00203A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203A11">
            <w:pPr>
              <w:pStyle w:val="a8"/>
              <w:numPr>
                <w:ilvl w:val="0"/>
                <w:numId w:val="5"/>
              </w:numPr>
              <w:ind w:left="0" w:right="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численности детей дошкольного возраста, посещающих частные ДОУ, предоставляющие услуги дошкольного образования, в общей численности детей, посещающих ДОУ 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детям в возрасте от 3- 7 лет будут предоставлена возможность получения дошкольного образования</w:t>
            </w:r>
          </w:p>
        </w:tc>
      </w:tr>
      <w:tr w:rsidR="00203A11" w:rsidTr="00203A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203A11">
            <w:pPr>
              <w:pStyle w:val="a8"/>
              <w:numPr>
                <w:ilvl w:val="0"/>
                <w:numId w:val="5"/>
              </w:numPr>
              <w:ind w:left="0" w:right="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 ДОУ, в которых оценка деятельности ДОУ, их руководителей и основных работников осуществляется на основании показателей эффективности деятельности ДОУ не менее чем в 80% ДОУ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</w:tr>
      <w:tr w:rsidR="00203A11" w:rsidTr="00203A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203A11">
            <w:pPr>
              <w:pStyle w:val="a8"/>
              <w:numPr>
                <w:ilvl w:val="0"/>
                <w:numId w:val="5"/>
              </w:numPr>
              <w:ind w:left="0" w:right="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 педагогических работников ДОУ к средней заработной плате в общем образовании Краснодарского края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11" w:rsidRDefault="00203A1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>
            <w:pPr>
              <w:ind w:right="43"/>
              <w:rPr>
                <w:sz w:val="28"/>
                <w:szCs w:val="28"/>
              </w:rPr>
            </w:pPr>
          </w:p>
        </w:tc>
      </w:tr>
    </w:tbl>
    <w:p w:rsidR="00203A11" w:rsidRDefault="00203A11" w:rsidP="00203A11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62B6" w:rsidRPr="004A5091" w:rsidRDefault="001562B6" w:rsidP="001562B6">
      <w:pPr>
        <w:spacing w:line="240" w:lineRule="atLeast"/>
        <w:jc w:val="center"/>
        <w:rPr>
          <w:bCs/>
          <w:sz w:val="28"/>
          <w:szCs w:val="28"/>
        </w:rPr>
      </w:pPr>
      <w:r w:rsidRPr="004A5091">
        <w:rPr>
          <w:bCs/>
          <w:sz w:val="28"/>
          <w:szCs w:val="28"/>
          <w:lang w:val="en-US"/>
        </w:rPr>
        <w:t>II</w:t>
      </w:r>
      <w:r w:rsidRPr="004A5091">
        <w:rPr>
          <w:bCs/>
          <w:sz w:val="28"/>
          <w:szCs w:val="28"/>
        </w:rPr>
        <w:t>. Изменения в общем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1562B6" w:rsidRPr="004A5091" w:rsidRDefault="001562B6" w:rsidP="001562B6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1562B6" w:rsidRPr="004A5091" w:rsidRDefault="001562B6" w:rsidP="001562B6">
      <w:pPr>
        <w:shd w:val="clear" w:color="auto" w:fill="FFFFFF"/>
        <w:spacing w:line="240" w:lineRule="atLeast"/>
        <w:jc w:val="center"/>
        <w:rPr>
          <w:bCs/>
          <w:sz w:val="28"/>
          <w:szCs w:val="28"/>
        </w:rPr>
      </w:pPr>
    </w:p>
    <w:p w:rsidR="001562B6" w:rsidRPr="005B70FA" w:rsidRDefault="001562B6" w:rsidP="001562B6">
      <w:pPr>
        <w:shd w:val="clear" w:color="auto" w:fill="FFFFFF"/>
        <w:spacing w:line="240" w:lineRule="atLeast"/>
        <w:jc w:val="center"/>
        <w:rPr>
          <w:bCs/>
          <w:sz w:val="28"/>
          <w:szCs w:val="28"/>
        </w:rPr>
      </w:pPr>
      <w:r w:rsidRPr="005B70FA">
        <w:rPr>
          <w:bCs/>
          <w:sz w:val="28"/>
          <w:szCs w:val="28"/>
        </w:rPr>
        <w:t>1. Основные направления</w:t>
      </w:r>
    </w:p>
    <w:p w:rsidR="001562B6" w:rsidRPr="005B70FA" w:rsidRDefault="001562B6" w:rsidP="001562B6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1562B6" w:rsidRPr="005B70FA" w:rsidRDefault="001562B6" w:rsidP="001562B6">
      <w:pPr>
        <w:shd w:val="clear" w:color="auto" w:fill="FFFFFF"/>
        <w:ind w:firstLine="709"/>
        <w:rPr>
          <w:sz w:val="28"/>
          <w:szCs w:val="28"/>
        </w:rPr>
      </w:pPr>
      <w:r w:rsidRPr="005B70FA">
        <w:rPr>
          <w:bCs/>
          <w:sz w:val="28"/>
          <w:szCs w:val="28"/>
        </w:rPr>
        <w:t xml:space="preserve">Обеспечение достижения школьниками </w:t>
      </w:r>
      <w:r>
        <w:rPr>
          <w:bCs/>
          <w:sz w:val="28"/>
          <w:szCs w:val="28"/>
        </w:rPr>
        <w:t>муниципального образования Гулькевичский район</w:t>
      </w:r>
      <w:r w:rsidRPr="005B70FA">
        <w:rPr>
          <w:bCs/>
          <w:sz w:val="28"/>
          <w:szCs w:val="28"/>
        </w:rPr>
        <w:t xml:space="preserve"> новых образовательных результатов</w:t>
      </w:r>
      <w:r w:rsidRPr="005B70FA">
        <w:rPr>
          <w:sz w:val="28"/>
          <w:szCs w:val="28"/>
        </w:rPr>
        <w:t>:</w:t>
      </w:r>
    </w:p>
    <w:p w:rsidR="001562B6" w:rsidRPr="00B92E17" w:rsidRDefault="001562B6" w:rsidP="001562B6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 xml:space="preserve">введение федеральных государственных образовательных стандартов; </w:t>
      </w:r>
    </w:p>
    <w:p w:rsidR="001562B6" w:rsidRPr="00B92E17" w:rsidRDefault="001562B6" w:rsidP="001562B6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>участие в формировании системы мониторинга уровня подготовки и социализации школьников</w:t>
      </w:r>
      <w:r>
        <w:rPr>
          <w:sz w:val="28"/>
          <w:szCs w:val="28"/>
        </w:rPr>
        <w:t xml:space="preserve">, совершенствование муниципальной </w:t>
      </w:r>
      <w:r w:rsidRPr="00B92E17">
        <w:rPr>
          <w:sz w:val="28"/>
          <w:szCs w:val="28"/>
        </w:rPr>
        <w:t xml:space="preserve"> системы оценки качества общего образования;</w:t>
      </w:r>
    </w:p>
    <w:p w:rsidR="001562B6" w:rsidRPr="00B92E17" w:rsidRDefault="001562B6" w:rsidP="001562B6">
      <w:pPr>
        <w:shd w:val="clear" w:color="auto" w:fill="FFFFFF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внедрение</w:t>
      </w:r>
      <w:r w:rsidRPr="00B92E17">
        <w:rPr>
          <w:sz w:val="28"/>
          <w:szCs w:val="28"/>
        </w:rPr>
        <w:t xml:space="preserve"> региональной программы подготовки и переподготовки современных педагогических кадров (модернизация педагогического образования)</w:t>
      </w:r>
      <w:r>
        <w:rPr>
          <w:sz w:val="28"/>
          <w:szCs w:val="28"/>
        </w:rPr>
        <w:t>;</w:t>
      </w:r>
    </w:p>
    <w:p w:rsidR="001562B6" w:rsidRPr="00B92E17" w:rsidRDefault="001562B6" w:rsidP="001562B6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B92E17">
        <w:rPr>
          <w:sz w:val="28"/>
          <w:szCs w:val="28"/>
        </w:rPr>
        <w:t xml:space="preserve">реализация региональной стратегии поддержки малокомплектных и условно малокомплектных </w:t>
      </w:r>
      <w:r>
        <w:rPr>
          <w:sz w:val="28"/>
          <w:szCs w:val="28"/>
        </w:rPr>
        <w:t>муниципальных общеобразовательных учреждений муниципального образования Гулькевичский район (далее – общеобразовательных учреждений);</w:t>
      </w:r>
    </w:p>
    <w:p w:rsidR="001562B6" w:rsidRPr="00B92E17" w:rsidRDefault="001562B6" w:rsidP="001562B6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 xml:space="preserve">внедрение региональных моделей эффективного контракта с педагогическими работниками </w:t>
      </w:r>
      <w:r>
        <w:rPr>
          <w:sz w:val="28"/>
          <w:szCs w:val="28"/>
        </w:rPr>
        <w:t xml:space="preserve"> общеобразовательных учреждений;</w:t>
      </w:r>
    </w:p>
    <w:p w:rsidR="001562B6" w:rsidRPr="00B92E17" w:rsidRDefault="001562B6" w:rsidP="001562B6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 xml:space="preserve">внедрение механизмов эффективного контракта с руководителями </w:t>
      </w:r>
      <w:r>
        <w:rPr>
          <w:sz w:val="28"/>
          <w:szCs w:val="28"/>
        </w:rPr>
        <w:t>общеобразовательных учреждений</w:t>
      </w:r>
      <w:r w:rsidRPr="00B92E17">
        <w:rPr>
          <w:sz w:val="28"/>
          <w:szCs w:val="28"/>
        </w:rPr>
        <w:t>;</w:t>
      </w:r>
    </w:p>
    <w:p w:rsidR="001562B6" w:rsidRPr="00B92E17" w:rsidRDefault="001562B6" w:rsidP="001562B6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1562B6" w:rsidRPr="00B92E17" w:rsidRDefault="001562B6" w:rsidP="001562B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562B6" w:rsidRPr="003068E8" w:rsidRDefault="001562B6" w:rsidP="001562B6">
      <w:pPr>
        <w:shd w:val="clear" w:color="auto" w:fill="FFFFFF"/>
        <w:spacing w:line="240" w:lineRule="atLeast"/>
        <w:jc w:val="center"/>
        <w:rPr>
          <w:bCs/>
          <w:sz w:val="28"/>
          <w:szCs w:val="28"/>
        </w:rPr>
      </w:pPr>
      <w:r w:rsidRPr="003068E8">
        <w:rPr>
          <w:bCs/>
          <w:sz w:val="28"/>
          <w:szCs w:val="28"/>
        </w:rPr>
        <w:t>2. Ожидаемые результаты</w:t>
      </w:r>
    </w:p>
    <w:p w:rsidR="001562B6" w:rsidRPr="00B92E17" w:rsidRDefault="001562B6" w:rsidP="001562B6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1562B6" w:rsidRPr="003068E8" w:rsidRDefault="001562B6" w:rsidP="001562B6">
      <w:pPr>
        <w:shd w:val="clear" w:color="auto" w:fill="FFFFFF"/>
        <w:ind w:firstLine="709"/>
        <w:rPr>
          <w:sz w:val="28"/>
          <w:szCs w:val="28"/>
        </w:rPr>
      </w:pPr>
      <w:r w:rsidRPr="003068E8">
        <w:rPr>
          <w:bCs/>
          <w:sz w:val="28"/>
          <w:szCs w:val="28"/>
        </w:rPr>
        <w:t>Обеспечение достижения новых образовательных результатов</w:t>
      </w:r>
      <w:r w:rsidRPr="003068E8">
        <w:rPr>
          <w:sz w:val="28"/>
          <w:szCs w:val="28"/>
        </w:rPr>
        <w:t>:</w:t>
      </w:r>
    </w:p>
    <w:p w:rsidR="001562B6" w:rsidRPr="00B92E17" w:rsidRDefault="001562B6" w:rsidP="001562B6">
      <w:pPr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 xml:space="preserve">обеспечение обучения всех школьников по новым федеральным государственным образовательным стандартам; </w:t>
      </w:r>
    </w:p>
    <w:p w:rsidR="001562B6" w:rsidRPr="00B92E17" w:rsidRDefault="001562B6" w:rsidP="001562B6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>повышение качества подготовки школьников, которое оценивается</w:t>
      </w:r>
      <w:r>
        <w:rPr>
          <w:sz w:val="28"/>
          <w:szCs w:val="28"/>
        </w:rPr>
        <w:t>,</w:t>
      </w:r>
      <w:r w:rsidRPr="00B92E17">
        <w:rPr>
          <w:sz w:val="28"/>
          <w:szCs w:val="28"/>
        </w:rPr>
        <w:t xml:space="preserve"> в том числе по результатам их участия в международных сопоставительных исследованиях.</w:t>
      </w:r>
    </w:p>
    <w:p w:rsidR="001562B6" w:rsidRPr="003068E8" w:rsidRDefault="001562B6" w:rsidP="001562B6">
      <w:pPr>
        <w:shd w:val="clear" w:color="auto" w:fill="FFFFFF"/>
        <w:ind w:firstLine="709"/>
        <w:rPr>
          <w:bCs/>
          <w:sz w:val="28"/>
          <w:szCs w:val="28"/>
        </w:rPr>
      </w:pPr>
      <w:r w:rsidRPr="003068E8">
        <w:rPr>
          <w:bCs/>
          <w:sz w:val="28"/>
          <w:szCs w:val="28"/>
        </w:rPr>
        <w:lastRenderedPageBreak/>
        <w:t>Обеспечение равного доступа к качественному образованию</w:t>
      </w:r>
      <w:r w:rsidRPr="003068E8">
        <w:rPr>
          <w:sz w:val="28"/>
          <w:szCs w:val="28"/>
        </w:rPr>
        <w:t>:</w:t>
      </w:r>
    </w:p>
    <w:p w:rsidR="001562B6" w:rsidRPr="00B92E17" w:rsidRDefault="001562B6" w:rsidP="001562B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B92E17">
        <w:rPr>
          <w:color w:val="000000"/>
          <w:sz w:val="28"/>
          <w:szCs w:val="28"/>
        </w:rPr>
        <w:t xml:space="preserve">введение оценки деятельности </w:t>
      </w:r>
      <w:r>
        <w:rPr>
          <w:sz w:val="28"/>
          <w:szCs w:val="28"/>
        </w:rPr>
        <w:t xml:space="preserve">общеобразовательных учреждений </w:t>
      </w:r>
      <w:r w:rsidRPr="00B92E17">
        <w:rPr>
          <w:color w:val="000000"/>
          <w:sz w:val="28"/>
          <w:szCs w:val="28"/>
        </w:rPr>
        <w:t>на основе показателей эффективности их деятельности;</w:t>
      </w:r>
    </w:p>
    <w:p w:rsidR="001562B6" w:rsidRPr="00B92E17" w:rsidRDefault="001562B6" w:rsidP="001562B6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 xml:space="preserve">сокращение отставания от среднекраевого уровня образовательных результатов выпускников малокомплектных и условно малокомплектных </w:t>
      </w:r>
      <w:r>
        <w:rPr>
          <w:sz w:val="28"/>
          <w:szCs w:val="28"/>
        </w:rPr>
        <w:t>общеобразовательных учреждений</w:t>
      </w:r>
      <w:r w:rsidRPr="00B92E17">
        <w:rPr>
          <w:sz w:val="28"/>
          <w:szCs w:val="28"/>
        </w:rPr>
        <w:t>.</w:t>
      </w:r>
    </w:p>
    <w:p w:rsidR="001562B6" w:rsidRPr="00B92E17" w:rsidRDefault="001562B6" w:rsidP="001562B6">
      <w:pPr>
        <w:shd w:val="clear" w:color="auto" w:fill="FFFFFF"/>
        <w:ind w:firstLine="709"/>
        <w:rPr>
          <w:sz w:val="28"/>
          <w:szCs w:val="28"/>
        </w:rPr>
      </w:pPr>
      <w:r w:rsidRPr="003068E8">
        <w:rPr>
          <w:bCs/>
          <w:sz w:val="28"/>
          <w:szCs w:val="28"/>
        </w:rPr>
        <w:t>Введение эффективного контракта в</w:t>
      </w:r>
      <w:r w:rsidRPr="00B92E1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учреждениях;</w:t>
      </w:r>
    </w:p>
    <w:p w:rsidR="001562B6" w:rsidRPr="00B92E17" w:rsidRDefault="001562B6" w:rsidP="001562B6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>обновление кадрового состава и привлечение молодых талантливых педаго</w:t>
      </w:r>
      <w:r>
        <w:rPr>
          <w:sz w:val="28"/>
          <w:szCs w:val="28"/>
        </w:rPr>
        <w:t>гических работников</w:t>
      </w:r>
      <w:r w:rsidRPr="00B92E17">
        <w:rPr>
          <w:sz w:val="28"/>
          <w:szCs w:val="28"/>
        </w:rPr>
        <w:t xml:space="preserve"> для работы в </w:t>
      </w:r>
      <w:r>
        <w:rPr>
          <w:sz w:val="28"/>
          <w:szCs w:val="28"/>
        </w:rPr>
        <w:t>общеобразовательных учреждениях</w:t>
      </w:r>
      <w:r w:rsidRPr="00B92E17">
        <w:rPr>
          <w:sz w:val="28"/>
          <w:szCs w:val="28"/>
        </w:rPr>
        <w:t>.</w:t>
      </w:r>
    </w:p>
    <w:p w:rsidR="001562B6" w:rsidRDefault="001562B6" w:rsidP="001562B6">
      <w:pPr>
        <w:rPr>
          <w:sz w:val="28"/>
          <w:szCs w:val="28"/>
        </w:rPr>
        <w:sectPr w:rsidR="001562B6" w:rsidSect="002A2108">
          <w:pgSz w:w="16834" w:h="11909" w:orient="landscape"/>
          <w:pgMar w:top="851" w:right="1440" w:bottom="1418" w:left="720" w:header="720" w:footer="720" w:gutter="0"/>
          <w:cols w:space="60"/>
          <w:noEndnote/>
          <w:titlePg/>
          <w:docGrid w:linePitch="272"/>
        </w:sectPr>
      </w:pPr>
    </w:p>
    <w:p w:rsidR="001562B6" w:rsidRPr="003068E8" w:rsidRDefault="001562B6" w:rsidP="001562B6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3068E8">
        <w:rPr>
          <w:bCs/>
          <w:sz w:val="28"/>
          <w:szCs w:val="28"/>
        </w:rPr>
        <w:lastRenderedPageBreak/>
        <w:t xml:space="preserve">3. Основные количественные характеристики системы общего образования </w:t>
      </w:r>
    </w:p>
    <w:p w:rsidR="001562B6" w:rsidRPr="00B92E17" w:rsidRDefault="001562B6" w:rsidP="001562B6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15293" w:type="dxa"/>
        <w:jc w:val="center"/>
        <w:tblLayout w:type="fixed"/>
        <w:tblLook w:val="00A0"/>
      </w:tblPr>
      <w:tblGrid>
        <w:gridCol w:w="5075"/>
        <w:gridCol w:w="1719"/>
        <w:gridCol w:w="1214"/>
        <w:gridCol w:w="1214"/>
        <w:gridCol w:w="1214"/>
        <w:gridCol w:w="1214"/>
        <w:gridCol w:w="1214"/>
        <w:gridCol w:w="1214"/>
        <w:gridCol w:w="1215"/>
      </w:tblGrid>
      <w:tr w:rsidR="001562B6" w:rsidRPr="0044689B" w:rsidTr="001E0972">
        <w:trPr>
          <w:cantSplit/>
          <w:trHeight w:val="315"/>
          <w:jc w:val="center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2012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2013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2014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2015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2016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2017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 xml:space="preserve">2018 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год</w:t>
            </w:r>
          </w:p>
        </w:tc>
      </w:tr>
      <w:tr w:rsidR="001562B6" w:rsidRPr="0044689B" w:rsidTr="001E0972">
        <w:trPr>
          <w:cantSplit/>
          <w:trHeight w:val="315"/>
          <w:jc w:val="center"/>
        </w:trPr>
        <w:tc>
          <w:tcPr>
            <w:tcW w:w="5075" w:type="dxa"/>
            <w:tcBorders>
              <w:top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  <w:trHeight w:val="300"/>
          <w:jc w:val="center"/>
        </w:trPr>
        <w:tc>
          <w:tcPr>
            <w:tcW w:w="5075" w:type="dxa"/>
            <w:noWrap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Численность детей и молодежи 7 - 17 лет</w:t>
            </w:r>
          </w:p>
        </w:tc>
        <w:tc>
          <w:tcPr>
            <w:tcW w:w="1719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тыс. человек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10,761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10,829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11,054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11,305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11,530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11,643</w:t>
            </w:r>
          </w:p>
        </w:tc>
        <w:tc>
          <w:tcPr>
            <w:tcW w:w="1215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11,421</w:t>
            </w:r>
          </w:p>
        </w:tc>
      </w:tr>
      <w:tr w:rsidR="001562B6" w:rsidRPr="0044689B" w:rsidTr="001E0972">
        <w:trPr>
          <w:cantSplit/>
          <w:trHeight w:val="300"/>
          <w:jc w:val="center"/>
        </w:trPr>
        <w:tc>
          <w:tcPr>
            <w:tcW w:w="5075" w:type="dxa"/>
          </w:tcPr>
          <w:p w:rsidR="001562B6" w:rsidRPr="0044689B" w:rsidRDefault="001562B6" w:rsidP="001E0972">
            <w:pPr>
              <w:widowControl/>
              <w:tabs>
                <w:tab w:val="right" w:pos="4859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Численность обучающихся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19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ind w:left="-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человек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9124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9329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9721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9611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9460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9203</w:t>
            </w:r>
          </w:p>
        </w:tc>
        <w:tc>
          <w:tcPr>
            <w:tcW w:w="1215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9165</w:t>
            </w:r>
          </w:p>
        </w:tc>
      </w:tr>
      <w:tr w:rsidR="001562B6" w:rsidRPr="0044689B" w:rsidTr="001E0972">
        <w:trPr>
          <w:cantSplit/>
          <w:trHeight w:val="300"/>
          <w:jc w:val="center"/>
        </w:trPr>
        <w:tc>
          <w:tcPr>
            <w:tcW w:w="507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Число обучающихся в расчете на 1 учителя</w:t>
            </w:r>
          </w:p>
        </w:tc>
        <w:tc>
          <w:tcPr>
            <w:tcW w:w="1719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человек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15,0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15,3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15,9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15,7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15,5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15,1</w:t>
            </w:r>
          </w:p>
        </w:tc>
        <w:tc>
          <w:tcPr>
            <w:tcW w:w="1215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15,0</w:t>
            </w:r>
          </w:p>
        </w:tc>
      </w:tr>
      <w:tr w:rsidR="001562B6" w:rsidRPr="0044689B" w:rsidTr="001E0972">
        <w:trPr>
          <w:cantSplit/>
          <w:trHeight w:val="300"/>
          <w:jc w:val="center"/>
        </w:trPr>
        <w:tc>
          <w:tcPr>
            <w:tcW w:w="507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 xml:space="preserve">Удельный вес численности обучающихся </w:t>
            </w:r>
            <w:r>
              <w:rPr>
                <w:sz w:val="28"/>
                <w:szCs w:val="28"/>
              </w:rPr>
              <w:t>в общеобразовательных учреждениях</w:t>
            </w:r>
            <w:r w:rsidRPr="0044689B">
              <w:rPr>
                <w:sz w:val="28"/>
                <w:szCs w:val="28"/>
              </w:rPr>
              <w:t xml:space="preserve">, обучающихся по новым федеральным государственным образовательным стандартам </w:t>
            </w:r>
          </w:p>
        </w:tc>
        <w:tc>
          <w:tcPr>
            <w:tcW w:w="1719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процентов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23,2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38,6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 xml:space="preserve"> 46,1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 xml:space="preserve"> 61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70</w:t>
            </w:r>
          </w:p>
        </w:tc>
        <w:tc>
          <w:tcPr>
            <w:tcW w:w="1214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81</w:t>
            </w:r>
          </w:p>
        </w:tc>
        <w:tc>
          <w:tcPr>
            <w:tcW w:w="1215" w:type="dxa"/>
            <w:noWrap/>
          </w:tcPr>
          <w:p w:rsidR="001562B6" w:rsidRPr="003C6A7A" w:rsidRDefault="001562B6" w:rsidP="001E09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6A7A">
              <w:rPr>
                <w:sz w:val="28"/>
                <w:szCs w:val="28"/>
              </w:rPr>
              <w:t>92</w:t>
            </w:r>
          </w:p>
        </w:tc>
      </w:tr>
    </w:tbl>
    <w:p w:rsidR="001562B6" w:rsidRPr="00B92E17" w:rsidRDefault="001562B6" w:rsidP="001562B6">
      <w:pPr>
        <w:widowControl/>
        <w:autoSpaceDE/>
        <w:autoSpaceDN/>
        <w:adjustRightInd/>
        <w:rPr>
          <w:sz w:val="28"/>
          <w:szCs w:val="28"/>
        </w:rPr>
      </w:pPr>
      <w:r w:rsidRPr="00B92E17">
        <w:rPr>
          <w:sz w:val="28"/>
          <w:szCs w:val="28"/>
        </w:rPr>
        <w:br w:type="page"/>
      </w:r>
    </w:p>
    <w:p w:rsidR="001562B6" w:rsidRPr="003068E8" w:rsidRDefault="001562B6" w:rsidP="001562B6">
      <w:pPr>
        <w:shd w:val="clear" w:color="auto" w:fill="FFFFFF"/>
        <w:jc w:val="center"/>
        <w:rPr>
          <w:bCs/>
          <w:sz w:val="28"/>
          <w:szCs w:val="28"/>
        </w:rPr>
      </w:pPr>
      <w:r w:rsidRPr="003068E8">
        <w:rPr>
          <w:bCs/>
          <w:sz w:val="28"/>
          <w:szCs w:val="28"/>
        </w:rPr>
        <w:t xml:space="preserve">4.  Мероприятия по повышению эффективности и качества услуг в сфере общего образования, </w:t>
      </w:r>
    </w:p>
    <w:p w:rsidR="001562B6" w:rsidRPr="003068E8" w:rsidRDefault="001562B6" w:rsidP="001562B6">
      <w:pPr>
        <w:shd w:val="clear" w:color="auto" w:fill="FFFFFF"/>
        <w:jc w:val="center"/>
      </w:pPr>
      <w:r w:rsidRPr="003068E8">
        <w:rPr>
          <w:bCs/>
          <w:sz w:val="28"/>
          <w:szCs w:val="28"/>
        </w:rPr>
        <w:t>соотнесенные с этапами перехода к эффективному контракту</w:t>
      </w:r>
    </w:p>
    <w:p w:rsidR="001562B6" w:rsidRPr="00B92E17" w:rsidRDefault="001562B6" w:rsidP="001562B6">
      <w:pPr>
        <w:spacing w:after="293" w:line="1" w:lineRule="exact"/>
        <w:rPr>
          <w:sz w:val="2"/>
          <w:szCs w:val="2"/>
        </w:rPr>
      </w:pPr>
    </w:p>
    <w:tbl>
      <w:tblPr>
        <w:tblW w:w="15026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6"/>
        <w:gridCol w:w="4744"/>
        <w:gridCol w:w="38"/>
        <w:gridCol w:w="3648"/>
        <w:gridCol w:w="157"/>
        <w:gridCol w:w="2110"/>
        <w:gridCol w:w="3403"/>
      </w:tblGrid>
      <w:tr w:rsidR="001562B6" w:rsidRPr="0044689B" w:rsidTr="001E0972">
        <w:trPr>
          <w:trHeight w:hRule="exact" w:val="58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-66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left="192" w:right="102"/>
            </w:pPr>
            <w:r w:rsidRPr="0044689B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left="158"/>
            </w:pPr>
            <w:r w:rsidRPr="0044689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374" w:right="379"/>
              <w:jc w:val="center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Показатели</w:t>
            </w:r>
          </w:p>
        </w:tc>
      </w:tr>
      <w:tr w:rsidR="001562B6" w:rsidRPr="0044689B" w:rsidTr="001E0972">
        <w:trPr>
          <w:trHeight w:hRule="exact" w:val="562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2B6" w:rsidRPr="003068E8" w:rsidRDefault="001562B6" w:rsidP="001E0972">
            <w:pPr>
              <w:shd w:val="clear" w:color="auto" w:fill="FFFFFF"/>
              <w:ind w:right="102"/>
              <w:jc w:val="center"/>
              <w:rPr>
                <w:bCs/>
              </w:rPr>
            </w:pPr>
            <w:r w:rsidRPr="003068E8">
              <w:rPr>
                <w:bCs/>
                <w:sz w:val="24"/>
                <w:szCs w:val="24"/>
              </w:rPr>
              <w:t>Достижение новых качественных образовательных результатов</w:t>
            </w:r>
          </w:p>
        </w:tc>
      </w:tr>
      <w:tr w:rsidR="001562B6" w:rsidRPr="0044689B" w:rsidTr="001E0972">
        <w:trPr>
          <w:trHeight w:hRule="exact" w:val="1237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ind w:left="259"/>
              <w:rPr>
                <w:bCs/>
              </w:rPr>
            </w:pPr>
            <w:r w:rsidRPr="00275F6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3068E8" w:rsidRDefault="001562B6" w:rsidP="001E0972">
            <w:pPr>
              <w:shd w:val="clear" w:color="auto" w:fill="FFFFFF"/>
              <w:spacing w:line="274" w:lineRule="exact"/>
              <w:ind w:right="96"/>
              <w:rPr>
                <w:bCs/>
              </w:rPr>
            </w:pPr>
            <w:r w:rsidRPr="003068E8">
              <w:rPr>
                <w:bCs/>
                <w:sz w:val="24"/>
                <w:szCs w:val="24"/>
              </w:rPr>
              <w:t>Комплекс мероприятий по введению федеральных государственных образовательных стандартов</w:t>
            </w:r>
            <w:r>
              <w:rPr>
                <w:bCs/>
                <w:sz w:val="24"/>
                <w:szCs w:val="24"/>
              </w:rPr>
              <w:t xml:space="preserve"> (далее  также - ФГОС)</w:t>
            </w:r>
            <w:r w:rsidRPr="003068E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8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Default="001562B6" w:rsidP="001E0972">
            <w:pPr>
              <w:ind w:right="43"/>
              <w:rPr>
                <w:sz w:val="24"/>
                <w:szCs w:val="24"/>
              </w:rPr>
            </w:pPr>
            <w:r w:rsidRPr="00386858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;</w:t>
            </w:r>
            <w:r w:rsidRPr="00386858">
              <w:rPr>
                <w:sz w:val="24"/>
                <w:szCs w:val="24"/>
              </w:rPr>
              <w:t xml:space="preserve"> </w:t>
            </w:r>
          </w:p>
          <w:p w:rsidR="001562B6" w:rsidRPr="00386858" w:rsidRDefault="001562B6" w:rsidP="001E0972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РИМЦ</w:t>
            </w:r>
            <w:r w:rsidRPr="00874E76">
              <w:rPr>
                <w:sz w:val="24"/>
                <w:szCs w:val="24"/>
              </w:rPr>
              <w:t>,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2"/>
              <w:jc w:val="both"/>
            </w:pPr>
            <w:r w:rsidRPr="0044689B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и педагогические работники </w:t>
            </w:r>
            <w:r w:rsidRPr="003068E8"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 xml:space="preserve">, 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left="701" w:right="102"/>
            </w:pP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left="701"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6"/>
            </w:pPr>
          </w:p>
        </w:tc>
      </w:tr>
      <w:tr w:rsidR="001562B6" w:rsidRPr="0044689B" w:rsidTr="001E0972">
        <w:trPr>
          <w:trHeight w:hRule="exact" w:val="2559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jc w:val="center"/>
              <w:rPr>
                <w:bCs/>
              </w:rPr>
            </w:pPr>
            <w:r w:rsidRPr="00275F61">
              <w:rPr>
                <w:bCs/>
              </w:rPr>
              <w:t>1.1.</w:t>
            </w:r>
          </w:p>
          <w:p w:rsidR="001562B6" w:rsidRPr="00275F61" w:rsidRDefault="001562B6" w:rsidP="001E0972"/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3068E8" w:rsidRDefault="001562B6" w:rsidP="001E0972">
            <w:pPr>
              <w:shd w:val="clear" w:color="auto" w:fill="FFFFFF"/>
              <w:spacing w:line="274" w:lineRule="exact"/>
              <w:ind w:right="96"/>
              <w:rPr>
                <w:bCs/>
                <w:sz w:val="24"/>
                <w:szCs w:val="24"/>
              </w:rPr>
            </w:pPr>
            <w:r w:rsidRPr="003068E8">
              <w:rPr>
                <w:bCs/>
                <w:sz w:val="24"/>
                <w:szCs w:val="24"/>
              </w:rPr>
              <w:t>начального общего образования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Создание условий для обучения учащихся по новому ФГОС: 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закупка оборудования и материалов; 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закупка учебников и методических пособий;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повышение квалификации руководящих и педагогических работников; 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96"/>
              <w:rPr>
                <w:b/>
                <w:bCs/>
              </w:rPr>
            </w:pPr>
            <w:r w:rsidRPr="0044689B">
              <w:rPr>
                <w:sz w:val="24"/>
                <w:szCs w:val="24"/>
              </w:rPr>
              <w:t>создание сетей по обмену передовым опытом.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701"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left="235"/>
            </w:pPr>
            <w:r w:rsidRPr="0044689B">
              <w:rPr>
                <w:sz w:val="24"/>
                <w:szCs w:val="24"/>
              </w:rPr>
              <w:t>2013 - 2014 годы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5"/>
            </w:pPr>
            <w:r w:rsidRPr="0044689B">
              <w:rPr>
                <w:sz w:val="24"/>
                <w:szCs w:val="24"/>
              </w:rPr>
              <w:t xml:space="preserve">Удельный вес численности обучающихся </w:t>
            </w:r>
            <w:r w:rsidRPr="003068E8"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>, обучающихся по новым федеральным государственным образовательным стандартам</w:t>
            </w:r>
          </w:p>
        </w:tc>
      </w:tr>
      <w:tr w:rsidR="001562B6" w:rsidRPr="0044689B" w:rsidTr="001E0972">
        <w:trPr>
          <w:trHeight w:hRule="exact" w:val="411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  <w:r w:rsidRPr="00275F61">
              <w:rPr>
                <w:bCs/>
              </w:rPr>
              <w:lastRenderedPageBreak/>
              <w:t>1.2.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3068E8" w:rsidRDefault="001562B6" w:rsidP="001E0972">
            <w:pPr>
              <w:shd w:val="clear" w:color="auto" w:fill="FFFFFF"/>
              <w:spacing w:line="274" w:lineRule="exact"/>
              <w:ind w:left="27" w:right="-66"/>
              <w:rPr>
                <w:bCs/>
                <w:sz w:val="24"/>
                <w:szCs w:val="24"/>
              </w:rPr>
            </w:pPr>
            <w:r w:rsidRPr="003068E8">
              <w:rPr>
                <w:bCs/>
                <w:sz w:val="24"/>
                <w:szCs w:val="24"/>
              </w:rPr>
              <w:t>основного общего образования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101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Создание условий для обучения учащихся по новому ФГОС: 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закупка оборудования и материалов; </w:t>
            </w:r>
          </w:p>
          <w:p w:rsidR="001562B6" w:rsidRDefault="001562B6" w:rsidP="001E0972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закупка учебников и методических пособий;  повышение квалификации руководящих и педагогических работников;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 создание сетей по обмену передовым опытом</w:t>
            </w:r>
          </w:p>
          <w:p w:rsidR="001562B6" w:rsidRPr="0044689B" w:rsidRDefault="001562B6" w:rsidP="001E0972">
            <w:pPr>
              <w:shd w:val="clear" w:color="auto" w:fill="FFFFFF"/>
              <w:ind w:right="-66"/>
              <w:rPr>
                <w:sz w:val="24"/>
                <w:szCs w:val="24"/>
              </w:rPr>
            </w:pPr>
          </w:p>
          <w:p w:rsidR="001562B6" w:rsidRPr="0044689B" w:rsidRDefault="001562B6" w:rsidP="001E0972">
            <w:pPr>
              <w:shd w:val="clear" w:color="auto" w:fill="FFFFFF"/>
              <w:ind w:right="-66"/>
              <w:rPr>
                <w:sz w:val="24"/>
                <w:szCs w:val="24"/>
              </w:rPr>
            </w:pPr>
          </w:p>
          <w:p w:rsidR="001562B6" w:rsidRPr="0044689B" w:rsidRDefault="001562B6" w:rsidP="001E0972">
            <w:pPr>
              <w:shd w:val="clear" w:color="auto" w:fill="FFFFFF"/>
              <w:ind w:right="-66"/>
              <w:rPr>
                <w:sz w:val="24"/>
                <w:szCs w:val="24"/>
              </w:rPr>
            </w:pPr>
          </w:p>
          <w:p w:rsidR="001562B6" w:rsidRPr="0044689B" w:rsidRDefault="001562B6" w:rsidP="001E0972">
            <w:pPr>
              <w:shd w:val="clear" w:color="auto" w:fill="FFFFFF"/>
              <w:ind w:right="-66"/>
              <w:rPr>
                <w:sz w:val="24"/>
                <w:szCs w:val="24"/>
              </w:rPr>
            </w:pPr>
          </w:p>
          <w:p w:rsidR="001562B6" w:rsidRPr="0044689B" w:rsidRDefault="001562B6" w:rsidP="001E0972">
            <w:pPr>
              <w:shd w:val="clear" w:color="auto" w:fill="FFFFFF"/>
              <w:ind w:right="-66"/>
              <w:rPr>
                <w:sz w:val="24"/>
                <w:szCs w:val="24"/>
              </w:rPr>
            </w:pPr>
          </w:p>
          <w:p w:rsidR="001562B6" w:rsidRPr="0044689B" w:rsidRDefault="001562B6" w:rsidP="001E0972">
            <w:pPr>
              <w:shd w:val="clear" w:color="auto" w:fill="FFFFFF"/>
              <w:ind w:right="-66"/>
              <w:rPr>
                <w:sz w:val="24"/>
                <w:szCs w:val="24"/>
              </w:rPr>
            </w:pPr>
          </w:p>
          <w:p w:rsidR="001562B6" w:rsidRPr="0044689B" w:rsidRDefault="001562B6" w:rsidP="001E0972">
            <w:pPr>
              <w:shd w:val="clear" w:color="auto" w:fill="FFFFFF"/>
              <w:ind w:right="-66"/>
              <w:rPr>
                <w:sz w:val="24"/>
                <w:szCs w:val="24"/>
              </w:rPr>
            </w:pPr>
          </w:p>
          <w:p w:rsidR="001562B6" w:rsidRPr="0044689B" w:rsidRDefault="001562B6" w:rsidP="001E0972">
            <w:pPr>
              <w:shd w:val="clear" w:color="auto" w:fill="FFFFFF"/>
              <w:ind w:right="-66"/>
              <w:rPr>
                <w:b/>
                <w:bCs/>
              </w:rPr>
            </w:pP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left="235"/>
            </w:pPr>
            <w:r w:rsidRPr="0044689B">
              <w:rPr>
                <w:sz w:val="24"/>
                <w:szCs w:val="24"/>
              </w:rPr>
              <w:t>2015 - 2018 годы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-66"/>
              <w:rPr>
                <w:sz w:val="24"/>
                <w:szCs w:val="24"/>
              </w:rPr>
            </w:pP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5"/>
            </w:pPr>
            <w:r w:rsidRPr="0044689B">
              <w:rPr>
                <w:sz w:val="24"/>
                <w:szCs w:val="24"/>
              </w:rPr>
              <w:t xml:space="preserve">Удельный вес численности обучающихся </w:t>
            </w:r>
            <w:r w:rsidRPr="001E0FD1"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>, обучающихся по новым федеральным государственным образовательным стандартам</w:t>
            </w:r>
          </w:p>
        </w:tc>
      </w:tr>
      <w:tr w:rsidR="001562B6" w:rsidRPr="0044689B" w:rsidTr="001E0972">
        <w:trPr>
          <w:trHeight w:hRule="exact" w:val="98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ind w:left="264"/>
              <w:rPr>
                <w:bCs/>
              </w:rPr>
            </w:pPr>
            <w:r w:rsidRPr="00275F6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1E0FD1" w:rsidRDefault="001562B6" w:rsidP="001E0972">
            <w:pPr>
              <w:shd w:val="clear" w:color="auto" w:fill="FFFFFF"/>
              <w:spacing w:line="278" w:lineRule="exact"/>
              <w:ind w:right="101"/>
              <w:rPr>
                <w:bCs/>
              </w:rPr>
            </w:pPr>
            <w:r w:rsidRPr="001E0FD1">
              <w:rPr>
                <w:bCs/>
                <w:sz w:val="24"/>
                <w:szCs w:val="24"/>
              </w:rPr>
              <w:t>Формирование системы мониторинга уровня подготовки и социализации школьников:</w:t>
            </w:r>
          </w:p>
        </w:tc>
        <w:tc>
          <w:tcPr>
            <w:tcW w:w="38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Default="001562B6" w:rsidP="001E0972">
            <w:pPr>
              <w:ind w:right="43"/>
              <w:rPr>
                <w:sz w:val="24"/>
                <w:szCs w:val="24"/>
              </w:rPr>
            </w:pPr>
            <w:r w:rsidRPr="00386858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;</w:t>
            </w:r>
          </w:p>
          <w:p w:rsidR="001562B6" w:rsidRPr="00386858" w:rsidRDefault="001562B6" w:rsidP="001E0972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РИМЦ</w:t>
            </w:r>
          </w:p>
          <w:p w:rsidR="001562B6" w:rsidRPr="0044689B" w:rsidRDefault="001562B6" w:rsidP="001E0972">
            <w:pPr>
              <w:shd w:val="clear" w:color="auto" w:fill="FFFFFF"/>
              <w:ind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</w:tr>
      <w:tr w:rsidR="001562B6" w:rsidRPr="0044689B" w:rsidTr="001E0972">
        <w:trPr>
          <w:trHeight w:hRule="exact" w:val="343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  <w:r w:rsidRPr="00275F61">
              <w:rPr>
                <w:bCs/>
              </w:rPr>
              <w:t>2.1.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101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Подготовка предложений: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101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для мониторинга готовности обучающихся к освоению начального общего, основного общего, среднего (полного) общего образования,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101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для комплексного мониторинга готовности учащихся основно</w:t>
            </w:r>
            <w:r>
              <w:rPr>
                <w:sz w:val="24"/>
                <w:szCs w:val="24"/>
              </w:rPr>
              <w:t>го общеобразовательного учреждения</w:t>
            </w:r>
            <w:r w:rsidRPr="0044689B">
              <w:rPr>
                <w:sz w:val="24"/>
                <w:szCs w:val="24"/>
              </w:rPr>
              <w:t xml:space="preserve"> к выбору образовательной и профессиональной траектории,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101"/>
            </w:pPr>
            <w:r w:rsidRPr="0044689B">
              <w:rPr>
                <w:sz w:val="24"/>
                <w:szCs w:val="24"/>
              </w:rPr>
              <w:t xml:space="preserve">для мониторинга уровня социализации выпускников основных общеобразовательных </w:t>
            </w: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  <w:r w:rsidRPr="0044689B">
              <w:rPr>
                <w:sz w:val="24"/>
                <w:szCs w:val="24"/>
              </w:rPr>
              <w:t>2013 год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82"/>
            </w:pPr>
          </w:p>
        </w:tc>
      </w:tr>
      <w:tr w:rsidR="001562B6" w:rsidRPr="0044689B" w:rsidTr="001E0972">
        <w:trPr>
          <w:trHeight w:hRule="exact" w:val="68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  <w:r w:rsidRPr="00275F61">
              <w:rPr>
                <w:bCs/>
              </w:rPr>
              <w:t>2.2.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-66" w:firstLine="27"/>
            </w:pPr>
            <w:r w:rsidRPr="0044689B">
              <w:rPr>
                <w:sz w:val="24"/>
                <w:szCs w:val="24"/>
              </w:rPr>
              <w:t>Участие в пилотной апробации (проведение сбора и обработки первичных данных)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  <w:r w:rsidRPr="0044689B">
              <w:rPr>
                <w:sz w:val="24"/>
                <w:szCs w:val="24"/>
              </w:rPr>
              <w:t>2014 год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29"/>
            </w:pPr>
          </w:p>
        </w:tc>
      </w:tr>
      <w:tr w:rsidR="001562B6" w:rsidRPr="0044689B" w:rsidTr="001E0972">
        <w:trPr>
          <w:trHeight w:hRule="exact" w:val="526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  <w:r w:rsidRPr="00275F61">
              <w:rPr>
                <w:bCs/>
              </w:rPr>
              <w:lastRenderedPageBreak/>
              <w:t>2.3.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-66"/>
            </w:pPr>
            <w:r w:rsidRPr="0044689B">
              <w:rPr>
                <w:sz w:val="24"/>
                <w:szCs w:val="24"/>
              </w:rPr>
              <w:t>Формирование центра мониторинга,  проведение сбора и обработки первичных данных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  <w:r w:rsidRPr="0044689B">
              <w:rPr>
                <w:sz w:val="24"/>
                <w:szCs w:val="24"/>
              </w:rPr>
              <w:t>2015 - 2018 годы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24"/>
            </w:pPr>
          </w:p>
        </w:tc>
      </w:tr>
      <w:tr w:rsidR="001562B6" w:rsidRPr="0044689B" w:rsidTr="001E0972">
        <w:trPr>
          <w:trHeight w:hRule="exact" w:val="224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ind w:left="264"/>
              <w:rPr>
                <w:bCs/>
              </w:rPr>
            </w:pPr>
            <w:r w:rsidRPr="00275F6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1E0FD1" w:rsidRDefault="001562B6" w:rsidP="001E0972">
            <w:pPr>
              <w:shd w:val="clear" w:color="auto" w:fill="FFFFFF"/>
              <w:spacing w:line="274" w:lineRule="exact"/>
              <w:ind w:right="96"/>
              <w:rPr>
                <w:bCs/>
              </w:rPr>
            </w:pPr>
            <w:r w:rsidRPr="001E0FD1">
              <w:rPr>
                <w:bCs/>
                <w:sz w:val="24"/>
                <w:szCs w:val="24"/>
              </w:rPr>
              <w:t xml:space="preserve">Методические рекомендации по корректировке основных образовательных программ начального общего, основного общего, среднего </w:t>
            </w:r>
            <w:r>
              <w:rPr>
                <w:bCs/>
                <w:sz w:val="24"/>
                <w:szCs w:val="24"/>
              </w:rPr>
              <w:t xml:space="preserve">(полного) </w:t>
            </w:r>
            <w:r w:rsidRPr="001E0FD1">
              <w:rPr>
                <w:bCs/>
                <w:sz w:val="24"/>
                <w:szCs w:val="24"/>
              </w:rPr>
              <w:t>общего образования с учетом российских и международных исследований образовательных достижений школьников:</w:t>
            </w:r>
          </w:p>
        </w:tc>
        <w:tc>
          <w:tcPr>
            <w:tcW w:w="380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Default="001562B6" w:rsidP="001E0972">
            <w:pPr>
              <w:ind w:right="43"/>
              <w:rPr>
                <w:sz w:val="24"/>
                <w:szCs w:val="24"/>
              </w:rPr>
            </w:pPr>
            <w:r w:rsidRPr="00386858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;</w:t>
            </w:r>
          </w:p>
          <w:p w:rsidR="001562B6" w:rsidRPr="00386858" w:rsidRDefault="001562B6" w:rsidP="001E0972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РИМЦ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2"/>
              <w:jc w:val="both"/>
            </w:pPr>
            <w:r>
              <w:rPr>
                <w:sz w:val="24"/>
                <w:szCs w:val="24"/>
              </w:rPr>
              <w:t xml:space="preserve">руководители и педагогические работники общеобразовательных учреждений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240"/>
            </w:pPr>
          </w:p>
        </w:tc>
      </w:tr>
      <w:tr w:rsidR="001562B6" w:rsidRPr="0044689B" w:rsidTr="001E0972">
        <w:trPr>
          <w:trHeight w:hRule="exact" w:val="128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jc w:val="center"/>
              <w:rPr>
                <w:bCs/>
              </w:rPr>
            </w:pPr>
            <w:r w:rsidRPr="00275F61">
              <w:rPr>
                <w:bCs/>
              </w:rPr>
              <w:t>3.1.</w:t>
            </w:r>
          </w:p>
          <w:p w:rsidR="001562B6" w:rsidRPr="00275F61" w:rsidRDefault="001562B6" w:rsidP="001E0972">
            <w:pPr>
              <w:jc w:val="center"/>
              <w:rPr>
                <w:bCs/>
              </w:rPr>
            </w:pP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-66" w:firstLine="27"/>
            </w:pPr>
            <w:r>
              <w:rPr>
                <w:sz w:val="24"/>
                <w:szCs w:val="24"/>
              </w:rPr>
              <w:t>у</w:t>
            </w:r>
            <w:r w:rsidRPr="0044689B">
              <w:rPr>
                <w:sz w:val="24"/>
                <w:szCs w:val="24"/>
              </w:rPr>
              <w:t>частие в международном сопоставительном исследовании по оценке качества математического и естественно - научного образования (</w:t>
            </w:r>
            <w:r w:rsidRPr="0044689B">
              <w:rPr>
                <w:sz w:val="24"/>
                <w:szCs w:val="24"/>
                <w:lang w:val="en-US"/>
              </w:rPr>
              <w:t>TIMSS</w:t>
            </w:r>
            <w:r w:rsidRPr="0044689B">
              <w:rPr>
                <w:sz w:val="24"/>
                <w:szCs w:val="24"/>
              </w:rPr>
              <w:t>)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701" w:right="528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  <w:r w:rsidRPr="0044689B">
              <w:rPr>
                <w:sz w:val="24"/>
                <w:szCs w:val="24"/>
              </w:rPr>
              <w:t>2014 год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  <w:r w:rsidRPr="0044689B">
              <w:rPr>
                <w:sz w:val="24"/>
                <w:szCs w:val="24"/>
              </w:rPr>
              <w:t xml:space="preserve">Улучшение достижений учащихся </w:t>
            </w:r>
            <w:r>
              <w:rPr>
                <w:sz w:val="24"/>
                <w:szCs w:val="24"/>
              </w:rPr>
              <w:t xml:space="preserve">общеобразовательных учреждений </w:t>
            </w:r>
            <w:r w:rsidRPr="0044689B">
              <w:rPr>
                <w:sz w:val="24"/>
                <w:szCs w:val="24"/>
              </w:rPr>
              <w:t xml:space="preserve"> в международных сопоставительных исследованиях качества образования (PIRLS, TIMSS, </w:t>
            </w:r>
            <w:r w:rsidRPr="0044689B">
              <w:rPr>
                <w:sz w:val="24"/>
                <w:szCs w:val="24"/>
              </w:rPr>
              <w:lastRenderedPageBreak/>
              <w:t>PISA)</w:t>
            </w:r>
          </w:p>
        </w:tc>
      </w:tr>
      <w:tr w:rsidR="001562B6" w:rsidRPr="0044689B" w:rsidTr="001E0972">
        <w:trPr>
          <w:trHeight w:hRule="exact" w:val="87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jc w:val="center"/>
              <w:rPr>
                <w:bCs/>
              </w:rPr>
            </w:pPr>
            <w:r w:rsidRPr="00275F61">
              <w:rPr>
                <w:bCs/>
              </w:rPr>
              <w:t>3.2.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-66" w:firstLin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4689B">
              <w:rPr>
                <w:sz w:val="24"/>
                <w:szCs w:val="24"/>
              </w:rPr>
              <w:t>частие в международном сопоставительном исследовании по исследованию качества чтения и понимания текста (</w:t>
            </w:r>
            <w:r w:rsidRPr="0044689B">
              <w:rPr>
                <w:sz w:val="24"/>
                <w:szCs w:val="24"/>
                <w:lang w:val="en-US"/>
              </w:rPr>
              <w:t>PIRLS</w:t>
            </w:r>
            <w:r w:rsidRPr="0044689B">
              <w:rPr>
                <w:sz w:val="24"/>
                <w:szCs w:val="24"/>
              </w:rPr>
              <w:t>)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701" w:right="528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2014 год</w:t>
            </w: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</w:p>
        </w:tc>
      </w:tr>
      <w:tr w:rsidR="001562B6" w:rsidRPr="0044689B" w:rsidTr="001E0972">
        <w:trPr>
          <w:trHeight w:hRule="exact" w:val="211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jc w:val="center"/>
              <w:rPr>
                <w:bCs/>
              </w:rPr>
            </w:pPr>
            <w:r w:rsidRPr="00275F61">
              <w:rPr>
                <w:bCs/>
              </w:rPr>
              <w:lastRenderedPageBreak/>
              <w:t>3.3.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-66" w:firstLin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4689B">
              <w:rPr>
                <w:sz w:val="24"/>
                <w:szCs w:val="24"/>
              </w:rPr>
              <w:t>частие в международном сопоставительном исследовании по оценке образовательных достижений учащихся (</w:t>
            </w:r>
            <w:r w:rsidRPr="0044689B">
              <w:rPr>
                <w:sz w:val="24"/>
                <w:szCs w:val="24"/>
                <w:lang w:val="en-US"/>
              </w:rPr>
              <w:t>PISA</w:t>
            </w:r>
            <w:r w:rsidRPr="0044689B">
              <w:rPr>
                <w:sz w:val="24"/>
                <w:szCs w:val="24"/>
              </w:rPr>
              <w:t>)общего,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школьников.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701" w:right="528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2015 и 2018 годы</w:t>
            </w: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</w:p>
        </w:tc>
      </w:tr>
      <w:tr w:rsidR="001562B6" w:rsidRPr="0044689B" w:rsidTr="001E0972">
        <w:trPr>
          <w:trHeight w:hRule="exact" w:val="197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jc w:val="center"/>
              <w:rPr>
                <w:bCs/>
              </w:rPr>
            </w:pPr>
            <w:r w:rsidRPr="00275F61">
              <w:rPr>
                <w:bCs/>
              </w:rPr>
              <w:lastRenderedPageBreak/>
              <w:t>3.4.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 w:rsidRPr="0044689B">
              <w:rPr>
                <w:sz w:val="24"/>
                <w:szCs w:val="24"/>
              </w:rPr>
              <w:t xml:space="preserve"> региональных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школьников.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2014 год</w:t>
            </w:r>
          </w:p>
          <w:p w:rsidR="001562B6" w:rsidRPr="0044689B" w:rsidRDefault="001562B6" w:rsidP="001E09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2015 год</w:t>
            </w:r>
          </w:p>
          <w:p w:rsidR="001562B6" w:rsidRPr="0044689B" w:rsidRDefault="001562B6" w:rsidP="001E09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2018 год</w:t>
            </w: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tabs>
                <w:tab w:val="left" w:pos="254"/>
              </w:tabs>
              <w:spacing w:line="274" w:lineRule="exact"/>
              <w:ind w:right="336"/>
            </w:pPr>
          </w:p>
        </w:tc>
      </w:tr>
      <w:tr w:rsidR="001562B6" w:rsidRPr="0044689B" w:rsidTr="001E0972">
        <w:trPr>
          <w:trHeight w:hRule="exact" w:val="1050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jc w:val="center"/>
              <w:rPr>
                <w:bCs/>
              </w:rPr>
            </w:pPr>
            <w:r w:rsidRPr="00275F61">
              <w:rPr>
                <w:bCs/>
              </w:rPr>
              <w:lastRenderedPageBreak/>
              <w:t>3.5.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-66"/>
            </w:pPr>
            <w:r>
              <w:rPr>
                <w:sz w:val="24"/>
                <w:szCs w:val="24"/>
              </w:rPr>
              <w:t>п</w:t>
            </w:r>
            <w:r w:rsidRPr="0044689B">
              <w:rPr>
                <w:sz w:val="24"/>
                <w:szCs w:val="24"/>
              </w:rPr>
              <w:t>роведение апробации разработанных рекомендаций в форматах:</w:t>
            </w:r>
          </w:p>
          <w:p w:rsidR="001562B6" w:rsidRPr="0044689B" w:rsidRDefault="001562B6" w:rsidP="001E0972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/>
            </w:pPr>
            <w:r w:rsidRPr="0044689B">
              <w:rPr>
                <w:sz w:val="24"/>
                <w:szCs w:val="24"/>
              </w:rPr>
              <w:t xml:space="preserve"> повышения квалификации педагогических работников;</w:t>
            </w:r>
          </w:p>
          <w:p w:rsidR="001562B6" w:rsidRPr="0044689B" w:rsidRDefault="001562B6" w:rsidP="001E0972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/>
            </w:pPr>
            <w:r w:rsidRPr="0044689B">
              <w:rPr>
                <w:sz w:val="24"/>
                <w:szCs w:val="24"/>
              </w:rPr>
              <w:t xml:space="preserve"> корректировки и апробации основных общеобразовательных программ;</w:t>
            </w:r>
          </w:p>
          <w:p w:rsidR="001562B6" w:rsidRPr="0044689B" w:rsidRDefault="001562B6" w:rsidP="001E0972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/>
            </w:pPr>
            <w:r w:rsidRPr="0044689B">
              <w:rPr>
                <w:sz w:val="24"/>
                <w:szCs w:val="24"/>
              </w:rPr>
              <w:t>сбора и распространения лучших педагогических практик;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-66" w:firstLine="27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 формирования сетевого</w:t>
            </w:r>
            <w:r w:rsidRPr="0044689B">
              <w:rPr>
                <w:sz w:val="24"/>
                <w:szCs w:val="24"/>
              </w:rPr>
              <w:br/>
              <w:t xml:space="preserve">взаимодействия </w:t>
            </w:r>
            <w:r>
              <w:rPr>
                <w:sz w:val="24"/>
                <w:szCs w:val="24"/>
              </w:rPr>
              <w:t>обще</w:t>
            </w:r>
            <w:r w:rsidRPr="0044689B">
              <w:rPr>
                <w:sz w:val="24"/>
                <w:szCs w:val="24"/>
              </w:rPr>
              <w:t>образовательных</w:t>
            </w:r>
            <w:r w:rsidRPr="0044689B">
              <w:rPr>
                <w:sz w:val="24"/>
                <w:szCs w:val="24"/>
              </w:rPr>
              <w:br/>
              <w:t>учреждений.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2014-2018 годы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1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Отношение среднего балла единого государственного экзамена (в расчете на 1 предмет) в 10 процентах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 xml:space="preserve"> с лучшими результатами единого государственного экзамена к среднему баллу единого государственного экзамена (в расчете на 1 предмет) в 10 процентах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 xml:space="preserve"> с худшими результатами единого государственного экзамена</w:t>
            </w:r>
          </w:p>
          <w:p w:rsidR="001562B6" w:rsidRPr="0044689B" w:rsidRDefault="001562B6" w:rsidP="001E0972">
            <w:pPr>
              <w:shd w:val="clear" w:color="auto" w:fill="FFFFFF"/>
              <w:tabs>
                <w:tab w:val="left" w:pos="254"/>
              </w:tabs>
              <w:spacing w:line="274" w:lineRule="exact"/>
              <w:ind w:right="336"/>
            </w:pPr>
          </w:p>
        </w:tc>
      </w:tr>
      <w:tr w:rsidR="001562B6" w:rsidRPr="0044689B" w:rsidTr="001E0972">
        <w:trPr>
          <w:trHeight w:hRule="exact" w:val="68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ind w:left="264"/>
              <w:rPr>
                <w:bCs/>
              </w:rPr>
            </w:pPr>
            <w:r w:rsidRPr="00275F61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1E0FD1" w:rsidRDefault="001562B6" w:rsidP="001E0972">
            <w:pPr>
              <w:shd w:val="clear" w:color="auto" w:fill="FFFFFF"/>
              <w:spacing w:line="278" w:lineRule="exact"/>
              <w:ind w:right="-66"/>
              <w:rPr>
                <w:bCs/>
              </w:rPr>
            </w:pPr>
            <w:r w:rsidRPr="001E0FD1">
              <w:rPr>
                <w:bCs/>
                <w:sz w:val="24"/>
                <w:szCs w:val="24"/>
              </w:rPr>
              <w:t>Программа подготовки и переподготовки современных педагогических кадров:</w:t>
            </w:r>
          </w:p>
        </w:tc>
        <w:tc>
          <w:tcPr>
            <w:tcW w:w="38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Default="001562B6" w:rsidP="001E0972">
            <w:pPr>
              <w:ind w:right="43"/>
              <w:rPr>
                <w:sz w:val="24"/>
                <w:szCs w:val="24"/>
              </w:rPr>
            </w:pPr>
            <w:r w:rsidRPr="00386858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 xml:space="preserve">, </w:t>
            </w:r>
          </w:p>
          <w:p w:rsidR="001562B6" w:rsidRPr="00386858" w:rsidRDefault="001562B6" w:rsidP="001E0972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РИМЦ</w:t>
            </w:r>
            <w:r w:rsidRPr="00874E76">
              <w:rPr>
                <w:sz w:val="24"/>
                <w:szCs w:val="24"/>
              </w:rPr>
              <w:t>,</w:t>
            </w:r>
          </w:p>
          <w:p w:rsidR="001562B6" w:rsidRPr="0044689B" w:rsidRDefault="001562B6" w:rsidP="001E0972">
            <w:pPr>
              <w:shd w:val="clear" w:color="auto" w:fill="FFFFFF"/>
              <w:ind w:right="102"/>
            </w:pPr>
            <w:r w:rsidRPr="0044689B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1"/>
            </w:pPr>
            <w:r w:rsidRPr="0044689B">
              <w:rPr>
                <w:sz w:val="24"/>
                <w:szCs w:val="24"/>
              </w:rPr>
              <w:t xml:space="preserve">Удельный вес численности обучающихся по модернизированным программам среднего профессионального педагогического образования и высшего педагогического образования, а также по модернизированным программам переподготовки </w:t>
            </w:r>
            <w:r w:rsidRPr="0044689B">
              <w:rPr>
                <w:sz w:val="24"/>
                <w:szCs w:val="24"/>
              </w:rPr>
              <w:lastRenderedPageBreak/>
              <w:t>и повышения квалификации педагогических работников</w:t>
            </w:r>
          </w:p>
        </w:tc>
      </w:tr>
      <w:tr w:rsidR="001562B6" w:rsidRPr="0044689B" w:rsidTr="001E0972">
        <w:trPr>
          <w:trHeight w:hRule="exact" w:val="1241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jc w:val="center"/>
              <w:rPr>
                <w:bCs/>
              </w:rPr>
            </w:pPr>
            <w:r w:rsidRPr="00275F61">
              <w:rPr>
                <w:bCs/>
              </w:rPr>
              <w:t>4.1.</w:t>
            </w:r>
          </w:p>
          <w:p w:rsidR="001562B6" w:rsidRPr="00275F61" w:rsidRDefault="001562B6" w:rsidP="001E0972"/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96"/>
            </w:pPr>
            <w:r>
              <w:rPr>
                <w:sz w:val="24"/>
                <w:szCs w:val="24"/>
              </w:rPr>
              <w:t xml:space="preserve">внедрение </w:t>
            </w:r>
            <w:r w:rsidRPr="0044689B">
              <w:rPr>
                <w:sz w:val="24"/>
                <w:szCs w:val="24"/>
              </w:rPr>
              <w:t xml:space="preserve"> региональной программы  подготовки, переподготовки и повышения квалификации современных педагогических кадров 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  <w:r w:rsidRPr="0044689B">
              <w:rPr>
                <w:sz w:val="24"/>
                <w:szCs w:val="24"/>
              </w:rPr>
              <w:t>2013 - 2014 годы</w:t>
            </w: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tabs>
                <w:tab w:val="left" w:pos="254"/>
              </w:tabs>
              <w:spacing w:line="274" w:lineRule="exact"/>
              <w:ind w:right="14"/>
            </w:pPr>
          </w:p>
        </w:tc>
      </w:tr>
      <w:tr w:rsidR="001562B6" w:rsidRPr="0044689B" w:rsidTr="001E0972">
        <w:trPr>
          <w:trHeight w:hRule="exact" w:val="988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jc w:val="center"/>
              <w:rPr>
                <w:bCs/>
              </w:rPr>
            </w:pPr>
            <w:r w:rsidRPr="00275F61">
              <w:rPr>
                <w:bCs/>
              </w:rPr>
              <w:t>4.2.</w:t>
            </w:r>
          </w:p>
          <w:p w:rsidR="001562B6" w:rsidRPr="00275F61" w:rsidRDefault="001562B6" w:rsidP="001E0972">
            <w:pPr>
              <w:jc w:val="center"/>
              <w:rPr>
                <w:bCs/>
              </w:rPr>
            </w:pP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-66"/>
            </w:pPr>
            <w:r>
              <w:rPr>
                <w:sz w:val="24"/>
                <w:szCs w:val="24"/>
              </w:rPr>
              <w:t>п</w:t>
            </w:r>
            <w:r w:rsidRPr="0044689B">
              <w:rPr>
                <w:sz w:val="24"/>
                <w:szCs w:val="24"/>
              </w:rPr>
              <w:t>илотная апробация программы подготовки, переподготовки и повышения квалификации современных педагогических кадров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701"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  <w:r w:rsidRPr="0044689B">
              <w:rPr>
                <w:sz w:val="24"/>
                <w:szCs w:val="24"/>
              </w:rPr>
              <w:t>2014 - 2016 годы</w:t>
            </w: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tabs>
                <w:tab w:val="left" w:pos="254"/>
              </w:tabs>
              <w:spacing w:line="274" w:lineRule="exact"/>
              <w:ind w:right="14"/>
            </w:pPr>
          </w:p>
        </w:tc>
      </w:tr>
      <w:tr w:rsidR="001562B6" w:rsidRPr="0044689B" w:rsidTr="001E0972">
        <w:trPr>
          <w:trHeight w:hRule="exact" w:val="730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  <w:r w:rsidRPr="00275F61">
              <w:rPr>
                <w:bCs/>
              </w:rPr>
              <w:lastRenderedPageBreak/>
              <w:t>4.3.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-66"/>
            </w:pPr>
            <w:r>
              <w:rPr>
                <w:sz w:val="24"/>
                <w:szCs w:val="24"/>
              </w:rPr>
              <w:t>р</w:t>
            </w:r>
            <w:r w:rsidRPr="0044689B">
              <w:rPr>
                <w:sz w:val="24"/>
                <w:szCs w:val="24"/>
              </w:rPr>
              <w:t>еализации региональной программы подготовки, переподготовки и повышения квалификации современных педагогических кадров, в том числе:</w:t>
            </w:r>
          </w:p>
          <w:p w:rsidR="001562B6" w:rsidRPr="0044689B" w:rsidRDefault="001562B6" w:rsidP="001E0972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/>
            </w:pPr>
            <w:r w:rsidRPr="0044689B">
              <w:rPr>
                <w:sz w:val="24"/>
                <w:szCs w:val="24"/>
              </w:rPr>
              <w:t>выявление и поддержка молодежи, заинтересованной в получении педагогической профессии и в работе в системе образования;</w:t>
            </w:r>
          </w:p>
          <w:p w:rsidR="001562B6" w:rsidRPr="0044689B" w:rsidRDefault="001562B6" w:rsidP="001E0972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/>
            </w:pPr>
            <w:r w:rsidRPr="0044689B">
              <w:rPr>
                <w:sz w:val="24"/>
                <w:szCs w:val="24"/>
              </w:rPr>
              <w:t xml:space="preserve">меры социальной поддержки молодых </w:t>
            </w:r>
            <w:r>
              <w:rPr>
                <w:sz w:val="24"/>
                <w:szCs w:val="24"/>
              </w:rPr>
              <w:t>педагогических работников</w:t>
            </w:r>
            <w:r w:rsidRPr="0044689B">
              <w:rPr>
                <w:sz w:val="24"/>
                <w:szCs w:val="24"/>
              </w:rPr>
              <w:t>;</w:t>
            </w:r>
          </w:p>
          <w:p w:rsidR="001562B6" w:rsidRPr="0044689B" w:rsidRDefault="001562B6" w:rsidP="001E0972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/>
            </w:pPr>
            <w:r w:rsidRPr="0044689B">
              <w:rPr>
                <w:sz w:val="24"/>
                <w:szCs w:val="24"/>
              </w:rPr>
              <w:t>развитие системы наставничества;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8" w:right="-66" w:hanging="28"/>
            </w:pPr>
            <w:r>
              <w:rPr>
                <w:sz w:val="24"/>
                <w:szCs w:val="24"/>
              </w:rPr>
              <w:t xml:space="preserve">формирование </w:t>
            </w:r>
            <w:r w:rsidRPr="0044689B">
              <w:rPr>
                <w:sz w:val="24"/>
                <w:szCs w:val="24"/>
              </w:rPr>
              <w:t xml:space="preserve"> целевого заказа на подготовку современных педагогических кадров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left="235"/>
            </w:pPr>
            <w:r w:rsidRPr="0044689B">
              <w:rPr>
                <w:sz w:val="24"/>
                <w:szCs w:val="24"/>
              </w:rPr>
              <w:t>2015 - 2018 годы</w:t>
            </w: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tabs>
                <w:tab w:val="left" w:pos="254"/>
              </w:tabs>
              <w:spacing w:line="274" w:lineRule="exact"/>
              <w:ind w:right="14"/>
            </w:pPr>
          </w:p>
        </w:tc>
      </w:tr>
      <w:tr w:rsidR="001562B6" w:rsidRPr="0044689B" w:rsidTr="001E0972">
        <w:trPr>
          <w:trHeight w:hRule="exact" w:val="653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2B6" w:rsidRPr="00275F61" w:rsidRDefault="001562B6" w:rsidP="001E0972">
            <w:pPr>
              <w:shd w:val="clear" w:color="auto" w:fill="FFFFFF"/>
              <w:ind w:right="102"/>
              <w:jc w:val="center"/>
            </w:pPr>
            <w:r w:rsidRPr="00275F61">
              <w:rPr>
                <w:bCs/>
                <w:sz w:val="24"/>
                <w:szCs w:val="24"/>
              </w:rPr>
              <w:lastRenderedPageBreak/>
              <w:t>Обеспечение доступности качественного образования</w:t>
            </w:r>
          </w:p>
        </w:tc>
      </w:tr>
      <w:tr w:rsidR="001562B6" w:rsidRPr="0044689B" w:rsidTr="001E0972">
        <w:trPr>
          <w:trHeight w:hRule="exact" w:val="338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ind w:left="264"/>
              <w:jc w:val="both"/>
              <w:rPr>
                <w:bCs/>
              </w:rPr>
            </w:pPr>
            <w:r w:rsidRPr="00275F61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9F490A" w:rsidRDefault="001562B6" w:rsidP="001E0972">
            <w:pPr>
              <w:shd w:val="clear" w:color="auto" w:fill="FFFFFF"/>
              <w:spacing w:line="274" w:lineRule="exact"/>
              <w:ind w:right="-66"/>
              <w:rPr>
                <w:bCs/>
              </w:rPr>
            </w:pPr>
            <w:r w:rsidRPr="009F490A">
              <w:rPr>
                <w:bCs/>
                <w:sz w:val="24"/>
                <w:szCs w:val="24"/>
              </w:rPr>
              <w:t>Разработка и внедрение региональной системы оценки качества общего образования: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Default="001562B6" w:rsidP="001E0972">
            <w:pPr>
              <w:ind w:right="43"/>
              <w:rPr>
                <w:sz w:val="24"/>
                <w:szCs w:val="24"/>
              </w:rPr>
            </w:pPr>
            <w:r w:rsidRPr="00386858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,</w:t>
            </w:r>
          </w:p>
          <w:p w:rsidR="001562B6" w:rsidRPr="00386858" w:rsidRDefault="001562B6" w:rsidP="001E0972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РИМЦ</w:t>
            </w:r>
          </w:p>
          <w:p w:rsidR="001562B6" w:rsidRPr="0044689B" w:rsidRDefault="001562B6" w:rsidP="001E0972">
            <w:pPr>
              <w:shd w:val="clear" w:color="auto" w:fill="FFFFFF"/>
              <w:ind w:right="102"/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2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</w:tr>
      <w:tr w:rsidR="001562B6" w:rsidRPr="0044689B" w:rsidTr="001E0972">
        <w:trPr>
          <w:trHeight w:hRule="exact" w:val="340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  <w:r w:rsidRPr="00275F61">
              <w:rPr>
                <w:bCs/>
              </w:rPr>
              <w:t>5.1.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-66"/>
            </w:pPr>
            <w:r>
              <w:rPr>
                <w:sz w:val="24"/>
                <w:szCs w:val="24"/>
              </w:rPr>
              <w:t>изучение</w:t>
            </w:r>
            <w:r w:rsidRPr="0044689B">
              <w:rPr>
                <w:sz w:val="24"/>
                <w:szCs w:val="24"/>
              </w:rPr>
              <w:t xml:space="preserve"> региональных нормативных документов по региональной системе оце</w:t>
            </w:r>
            <w:r>
              <w:rPr>
                <w:sz w:val="24"/>
                <w:szCs w:val="24"/>
              </w:rPr>
              <w:t>нки качества общего образования, разработка и внедрение нормативных документов по муниципальной системе оценки качества общего образования.</w:t>
            </w: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2"/>
              <w:jc w:val="center"/>
              <w:rPr>
                <w:color w:val="FF0000"/>
              </w:rPr>
            </w:pPr>
            <w:r w:rsidRPr="0044689B">
              <w:rPr>
                <w:sz w:val="24"/>
                <w:szCs w:val="24"/>
              </w:rPr>
              <w:t>2013 год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-66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Удельный вес муниципальных образований, в которых оценка деятельности общеобразовательных </w:t>
            </w:r>
            <w:r>
              <w:rPr>
                <w:sz w:val="24"/>
                <w:szCs w:val="24"/>
              </w:rPr>
              <w:t>учреждений</w:t>
            </w:r>
            <w:r w:rsidRPr="0044689B">
              <w:rPr>
                <w:sz w:val="24"/>
                <w:szCs w:val="24"/>
              </w:rPr>
              <w:t xml:space="preserve">, их руководителей и основных категорий работников осуществляется на основании показателей эффективности деятельности не менее чем в 80 процентах </w:t>
            </w:r>
            <w:r>
              <w:rPr>
                <w:sz w:val="24"/>
                <w:szCs w:val="24"/>
              </w:rPr>
              <w:t>обще</w:t>
            </w:r>
            <w:r w:rsidRPr="0044689B">
              <w:rPr>
                <w:sz w:val="24"/>
                <w:szCs w:val="24"/>
              </w:rPr>
              <w:t xml:space="preserve">образовательных </w:t>
            </w:r>
            <w:r>
              <w:rPr>
                <w:sz w:val="24"/>
                <w:szCs w:val="24"/>
              </w:rPr>
              <w:t>учреждений</w:t>
            </w:r>
          </w:p>
        </w:tc>
      </w:tr>
      <w:tr w:rsidR="001562B6" w:rsidRPr="0044689B" w:rsidTr="001E0972">
        <w:trPr>
          <w:trHeight w:hRule="exact" w:val="581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  <w:r w:rsidRPr="00275F61">
              <w:rPr>
                <w:bCs/>
              </w:rPr>
              <w:lastRenderedPageBreak/>
              <w:t>5.2.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317" w:lineRule="exact"/>
              <w:ind w:left="27" w:right="-66"/>
            </w:pPr>
            <w:r>
              <w:rPr>
                <w:sz w:val="24"/>
                <w:szCs w:val="24"/>
              </w:rPr>
              <w:t>р</w:t>
            </w:r>
            <w:r w:rsidRPr="0044689B">
              <w:rPr>
                <w:sz w:val="24"/>
                <w:szCs w:val="24"/>
              </w:rPr>
              <w:t xml:space="preserve">азработка показателей эффективности деятельности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>, их руководителей и основных категорий работников.</w:t>
            </w: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2"/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2"/>
              <w:jc w:val="center"/>
            </w:pPr>
            <w:r w:rsidRPr="0044689B">
              <w:rPr>
                <w:sz w:val="24"/>
                <w:szCs w:val="24"/>
              </w:rPr>
              <w:t>2013 годы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-66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Отношение среднего балла единого государственного экзамена (в расчете на 1 предмет) в 10 процентах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 xml:space="preserve"> с лучшими результатами единого государственного экзамена к среднему баллу единого государственного экзамена (в расчете на 1 предмет) в 10 процентах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 xml:space="preserve"> с худшими результатами единого государственного экзамена</w:t>
            </w:r>
          </w:p>
        </w:tc>
      </w:tr>
      <w:tr w:rsidR="001562B6" w:rsidRPr="0044689B" w:rsidTr="001E0972">
        <w:trPr>
          <w:trHeight w:hRule="exact" w:val="167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jc w:val="center"/>
              <w:rPr>
                <w:bCs/>
                <w:sz w:val="24"/>
                <w:szCs w:val="24"/>
              </w:rPr>
            </w:pPr>
            <w:r w:rsidRPr="00275F61">
              <w:rPr>
                <w:bCs/>
                <w:sz w:val="24"/>
                <w:szCs w:val="24"/>
              </w:rPr>
              <w:t>6.</w:t>
            </w:r>
          </w:p>
          <w:p w:rsidR="001562B6" w:rsidRPr="00275F61" w:rsidRDefault="001562B6" w:rsidP="001E0972">
            <w:pPr>
              <w:jc w:val="center"/>
              <w:rPr>
                <w:bCs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2B6" w:rsidRPr="009F490A" w:rsidRDefault="001562B6" w:rsidP="001E0972">
            <w:pPr>
              <w:rPr>
                <w:bCs/>
              </w:rPr>
            </w:pPr>
            <w:r w:rsidRPr="009F490A">
              <w:rPr>
                <w:bCs/>
                <w:sz w:val="24"/>
                <w:szCs w:val="24"/>
              </w:rPr>
              <w:t xml:space="preserve">Разработка и реализация региональной стратегии малокомплектных и условно малокомплектных </w:t>
            </w:r>
            <w:r>
              <w:rPr>
                <w:bCs/>
                <w:sz w:val="24"/>
                <w:szCs w:val="24"/>
              </w:rPr>
              <w:t>общеобразовательных учреждений</w:t>
            </w:r>
          </w:p>
          <w:p w:rsidR="001562B6" w:rsidRPr="0044689B" w:rsidRDefault="001562B6" w:rsidP="001E0972">
            <w:pPr>
              <w:shd w:val="clear" w:color="auto" w:fill="FFFFFF"/>
              <w:spacing w:line="317" w:lineRule="exact"/>
              <w:ind w:right="-66"/>
              <w:rPr>
                <w:b/>
                <w:bCs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Default="001562B6" w:rsidP="001E0972">
            <w:pPr>
              <w:ind w:right="43"/>
              <w:rPr>
                <w:sz w:val="24"/>
                <w:szCs w:val="24"/>
              </w:rPr>
            </w:pPr>
            <w:r w:rsidRPr="00386858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 xml:space="preserve">, </w:t>
            </w:r>
          </w:p>
          <w:p w:rsidR="001562B6" w:rsidRPr="00386858" w:rsidRDefault="001562B6" w:rsidP="001E0972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РИМЦ</w:t>
            </w:r>
          </w:p>
          <w:p w:rsidR="001562B6" w:rsidRPr="0044689B" w:rsidRDefault="001562B6" w:rsidP="001E0972">
            <w:pPr>
              <w:shd w:val="clear" w:color="auto" w:fill="FFFFFF"/>
              <w:ind w:right="102"/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2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</w:tr>
      <w:tr w:rsidR="001562B6" w:rsidRPr="0044689B" w:rsidTr="001E0972">
        <w:trPr>
          <w:trHeight w:hRule="exact" w:val="1989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jc w:val="center"/>
              <w:rPr>
                <w:bCs/>
              </w:rPr>
            </w:pPr>
            <w:r w:rsidRPr="00275F61">
              <w:rPr>
                <w:bCs/>
              </w:rPr>
              <w:t>6.1.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317" w:lineRule="exact"/>
              <w:ind w:right="-66"/>
            </w:pPr>
            <w:r>
              <w:rPr>
                <w:sz w:val="24"/>
                <w:szCs w:val="24"/>
              </w:rPr>
              <w:t>м</w:t>
            </w:r>
            <w:r w:rsidRPr="0044689B">
              <w:rPr>
                <w:sz w:val="24"/>
                <w:szCs w:val="24"/>
              </w:rPr>
              <w:t xml:space="preserve">ониторинг и сравнительный анализ результатов ЕГЭ малокомплектных и условно малокомплектных </w:t>
            </w:r>
            <w:r>
              <w:rPr>
                <w:sz w:val="24"/>
                <w:szCs w:val="24"/>
              </w:rPr>
              <w:t>общеобразовательных учреждений с остальными общеобразовательными учреждениями</w:t>
            </w:r>
            <w:r w:rsidRPr="004468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2"/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left="235" w:right="102"/>
            </w:pPr>
            <w:r w:rsidRPr="0044689B">
              <w:rPr>
                <w:sz w:val="24"/>
                <w:szCs w:val="24"/>
              </w:rPr>
              <w:t>2013 - 2014 годы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317" w:lineRule="exact"/>
              <w:ind w:right="43"/>
            </w:pPr>
            <w:r w:rsidRPr="0044689B">
              <w:rPr>
                <w:sz w:val="24"/>
                <w:szCs w:val="24"/>
              </w:rPr>
              <w:t xml:space="preserve">Отношение среднего балла единого государственного экзамена (в расчете на 1 предмет) в 10 процентах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 xml:space="preserve"> с лучшими </w:t>
            </w:r>
            <w:r w:rsidRPr="0044689B">
              <w:rPr>
                <w:sz w:val="24"/>
                <w:szCs w:val="24"/>
              </w:rPr>
              <w:lastRenderedPageBreak/>
              <w:t xml:space="preserve">результатами единого государственного экзамена к среднему баллу единого государственного экзамена (в расчете на 1 предмет) в 10 процентах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 xml:space="preserve"> с худшими результатами единого государственного экзамена</w:t>
            </w:r>
          </w:p>
        </w:tc>
      </w:tr>
      <w:tr w:rsidR="001562B6" w:rsidRPr="0044689B" w:rsidTr="001E0972">
        <w:trPr>
          <w:trHeight w:hRule="exact" w:val="8372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  <w:r w:rsidRPr="00275F61">
              <w:rPr>
                <w:bCs/>
              </w:rPr>
              <w:lastRenderedPageBreak/>
              <w:t>6.2.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4689B">
              <w:rPr>
                <w:sz w:val="24"/>
                <w:szCs w:val="24"/>
              </w:rPr>
              <w:t xml:space="preserve">еализация региональной стратегии поддержки малокомплектных и условно малокомплектных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>: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исполнение</w:t>
            </w:r>
            <w:r w:rsidRPr="0044689B">
              <w:rPr>
                <w:sz w:val="24"/>
                <w:szCs w:val="24"/>
              </w:rPr>
              <w:t xml:space="preserve"> нормативных актов, 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>оценка качества образования;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 профессиональное развитие руководящих и педагогических работников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 xml:space="preserve">; 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формирование межшкольных партнерств и сетей, 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-66"/>
            </w:pPr>
            <w:r w:rsidRPr="0044689B">
              <w:rPr>
                <w:sz w:val="24"/>
                <w:szCs w:val="24"/>
              </w:rPr>
              <w:t xml:space="preserve"> выявление и распространение лучшего педагогического опыта.</w:t>
            </w: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2"/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2"/>
              <w:jc w:val="center"/>
            </w:pPr>
            <w:r w:rsidRPr="0044689B">
              <w:rPr>
                <w:sz w:val="24"/>
                <w:szCs w:val="24"/>
              </w:rPr>
              <w:t>2013-2018 годы</w:t>
            </w: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67"/>
            </w:pPr>
          </w:p>
        </w:tc>
      </w:tr>
      <w:tr w:rsidR="001562B6" w:rsidRPr="0044689B" w:rsidTr="001E0972">
        <w:trPr>
          <w:trHeight w:hRule="exact" w:val="562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2B6" w:rsidRPr="00275F61" w:rsidRDefault="001562B6" w:rsidP="001E0972">
            <w:pPr>
              <w:shd w:val="clear" w:color="auto" w:fill="FFFFFF"/>
              <w:ind w:right="102"/>
              <w:jc w:val="center"/>
              <w:rPr>
                <w:bCs/>
              </w:rPr>
            </w:pPr>
            <w:r w:rsidRPr="00275F61">
              <w:rPr>
                <w:bCs/>
                <w:sz w:val="24"/>
                <w:szCs w:val="24"/>
              </w:rPr>
              <w:lastRenderedPageBreak/>
              <w:t>Введение эффективного контракта в общем образовании</w:t>
            </w:r>
          </w:p>
        </w:tc>
      </w:tr>
      <w:tr w:rsidR="001562B6" w:rsidRPr="0044689B" w:rsidTr="001E0972">
        <w:trPr>
          <w:trHeight w:hRule="exact" w:val="137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ind w:left="264"/>
              <w:rPr>
                <w:bCs/>
              </w:rPr>
            </w:pPr>
            <w:r w:rsidRPr="00275F61">
              <w:rPr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9F490A" w:rsidRDefault="001562B6" w:rsidP="001E0972">
            <w:pPr>
              <w:shd w:val="clear" w:color="auto" w:fill="FFFFFF"/>
              <w:spacing w:line="274" w:lineRule="exact"/>
              <w:ind w:right="-66"/>
              <w:rPr>
                <w:bCs/>
              </w:rPr>
            </w:pPr>
            <w:r w:rsidRPr="009F490A">
              <w:rPr>
                <w:bCs/>
                <w:sz w:val="24"/>
                <w:szCs w:val="24"/>
              </w:rPr>
              <w:t>Разработка и внедрение механизмов эффективного контракта с педагогическими работниками в системе общего образования: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2"/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2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</w:tr>
    </w:tbl>
    <w:p w:rsidR="001562B6" w:rsidRPr="00B92E17" w:rsidRDefault="001562B6" w:rsidP="001562B6">
      <w:pPr>
        <w:spacing w:after="48" w:line="1" w:lineRule="exact"/>
        <w:rPr>
          <w:sz w:val="2"/>
          <w:szCs w:val="2"/>
        </w:rPr>
      </w:pPr>
    </w:p>
    <w:tbl>
      <w:tblPr>
        <w:tblW w:w="15167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6"/>
        <w:gridCol w:w="4744"/>
        <w:gridCol w:w="3685"/>
        <w:gridCol w:w="2268"/>
        <w:gridCol w:w="3544"/>
      </w:tblGrid>
      <w:tr w:rsidR="001562B6" w:rsidRPr="0044689B" w:rsidTr="001E0972">
        <w:trPr>
          <w:trHeight w:hRule="exact" w:val="393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  <w:r w:rsidRPr="00275F61">
              <w:rPr>
                <w:bCs/>
              </w:rPr>
              <w:t>7.1.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Pr="0044689B">
              <w:rPr>
                <w:sz w:val="24"/>
                <w:szCs w:val="24"/>
              </w:rPr>
              <w:t xml:space="preserve">пробация региональных моделей эффективного контракта в общем образовании. 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5"/>
              <w:jc w:val="both"/>
            </w:pPr>
            <w:r w:rsidRPr="0044689B">
              <w:rPr>
                <w:sz w:val="24"/>
                <w:szCs w:val="24"/>
              </w:rPr>
              <w:t xml:space="preserve">Участие в апробации федеральных моделей эффективного контракта в общем образовании 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Default="001562B6" w:rsidP="001E0972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1562B6" w:rsidRDefault="001562B6" w:rsidP="001E0972">
            <w:pPr>
              <w:ind w:right="43"/>
              <w:rPr>
                <w:sz w:val="24"/>
                <w:szCs w:val="24"/>
              </w:rPr>
            </w:pPr>
            <w:r w:rsidRPr="00386858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 xml:space="preserve">, </w:t>
            </w:r>
          </w:p>
          <w:p w:rsidR="001562B6" w:rsidRDefault="001562B6" w:rsidP="001E0972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РИМЦ</w:t>
            </w:r>
            <w:r w:rsidRPr="00874E76">
              <w:rPr>
                <w:sz w:val="24"/>
                <w:szCs w:val="24"/>
              </w:rPr>
              <w:t>,</w:t>
            </w:r>
          </w:p>
          <w:p w:rsidR="001562B6" w:rsidRPr="00386858" w:rsidRDefault="001562B6" w:rsidP="001E0972">
            <w:pPr>
              <w:ind w:right="43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1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  <w:r w:rsidRPr="0044689B">
              <w:rPr>
                <w:sz w:val="24"/>
                <w:szCs w:val="24"/>
              </w:rPr>
              <w:t>2013 год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Отношение средней заработной платы педагогических работников </w:t>
            </w:r>
            <w:r>
              <w:rPr>
                <w:sz w:val="24"/>
                <w:szCs w:val="24"/>
              </w:rPr>
              <w:t>общео</w:t>
            </w:r>
            <w:r w:rsidRPr="0044689B">
              <w:rPr>
                <w:sz w:val="24"/>
                <w:szCs w:val="24"/>
              </w:rPr>
              <w:t xml:space="preserve">бразовательных </w:t>
            </w:r>
            <w:r>
              <w:rPr>
                <w:sz w:val="24"/>
                <w:szCs w:val="24"/>
              </w:rPr>
              <w:t>учреждений</w:t>
            </w:r>
            <w:r w:rsidRPr="0044689B">
              <w:rPr>
                <w:sz w:val="24"/>
                <w:szCs w:val="24"/>
              </w:rPr>
              <w:t xml:space="preserve"> к средней заработной плате в </w:t>
            </w:r>
            <w:r>
              <w:rPr>
                <w:sz w:val="24"/>
                <w:szCs w:val="24"/>
              </w:rPr>
              <w:t xml:space="preserve">Краснодарском </w:t>
            </w:r>
            <w:r w:rsidRPr="0044689B">
              <w:rPr>
                <w:sz w:val="24"/>
                <w:szCs w:val="24"/>
              </w:rPr>
              <w:t>крае.</w:t>
            </w:r>
          </w:p>
          <w:p w:rsidR="001562B6" w:rsidRPr="0044689B" w:rsidRDefault="001562B6" w:rsidP="001E0972">
            <w:pPr>
              <w:shd w:val="clear" w:color="auto" w:fill="FFFFFF"/>
              <w:tabs>
                <w:tab w:val="left" w:pos="254"/>
              </w:tabs>
              <w:spacing w:line="274" w:lineRule="exact"/>
              <w:ind w:right="5"/>
            </w:pPr>
            <w:r w:rsidRPr="0044689B">
              <w:rPr>
                <w:sz w:val="24"/>
                <w:szCs w:val="24"/>
              </w:rPr>
              <w:t xml:space="preserve">Удельный вес численности </w:t>
            </w:r>
            <w:r>
              <w:rPr>
                <w:sz w:val="24"/>
                <w:szCs w:val="24"/>
              </w:rPr>
              <w:t xml:space="preserve">педагогических работников </w:t>
            </w:r>
            <w:r w:rsidRPr="0044689B">
              <w:rPr>
                <w:sz w:val="24"/>
                <w:szCs w:val="24"/>
              </w:rPr>
              <w:t xml:space="preserve">в возрасте до 30 лет в общей численности </w:t>
            </w:r>
            <w:r>
              <w:rPr>
                <w:sz w:val="24"/>
                <w:szCs w:val="24"/>
              </w:rPr>
              <w:t>педагогических работников</w:t>
            </w:r>
            <w:r w:rsidRPr="0044689B">
              <w:rPr>
                <w:sz w:val="24"/>
                <w:szCs w:val="24"/>
              </w:rPr>
              <w:t xml:space="preserve"> общеобразовательных </w:t>
            </w:r>
            <w:r>
              <w:rPr>
                <w:sz w:val="24"/>
                <w:szCs w:val="24"/>
              </w:rPr>
              <w:t>учреждений</w:t>
            </w:r>
          </w:p>
        </w:tc>
      </w:tr>
      <w:tr w:rsidR="001562B6" w:rsidRPr="0044689B" w:rsidTr="001E0972">
        <w:trPr>
          <w:trHeight w:hRule="exact" w:val="3689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  <w:r w:rsidRPr="00275F61">
              <w:rPr>
                <w:bCs/>
              </w:rPr>
              <w:t>7.2.</w:t>
            </w:r>
          </w:p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</w:p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</w:p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</w:p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</w:p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</w:p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</w:p>
          <w:p w:rsidR="001562B6" w:rsidRPr="00275F61" w:rsidRDefault="001562B6" w:rsidP="001E0972">
            <w:pPr>
              <w:shd w:val="clear" w:color="auto" w:fill="FFFFFF"/>
              <w:rPr>
                <w:bCs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tabs>
                <w:tab w:val="left" w:pos="4072"/>
              </w:tabs>
              <w:spacing w:line="274" w:lineRule="exact"/>
              <w:ind w:right="269"/>
              <w:jc w:val="both"/>
            </w:pPr>
            <w:r>
              <w:rPr>
                <w:sz w:val="24"/>
                <w:szCs w:val="24"/>
              </w:rPr>
              <w:t>р</w:t>
            </w:r>
            <w:r w:rsidRPr="0044689B">
              <w:rPr>
                <w:sz w:val="24"/>
                <w:szCs w:val="24"/>
              </w:rPr>
              <w:t xml:space="preserve">еализация моделей эффективного контракта с педагогическими работниками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right="101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  <w:r w:rsidRPr="0044689B">
              <w:rPr>
                <w:sz w:val="24"/>
                <w:szCs w:val="24"/>
              </w:rPr>
              <w:t>2014-2018 год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302"/>
            </w:pPr>
            <w:r w:rsidRPr="0044689B">
              <w:rPr>
                <w:sz w:val="24"/>
                <w:szCs w:val="24"/>
              </w:rPr>
              <w:t xml:space="preserve">Удельный вес муниципальных образований, в которых оценка деятельности общеобразовательных </w:t>
            </w:r>
            <w:r>
              <w:rPr>
                <w:sz w:val="24"/>
                <w:szCs w:val="24"/>
              </w:rPr>
              <w:t>учреждений</w:t>
            </w:r>
            <w:r w:rsidRPr="0044689B">
              <w:rPr>
                <w:sz w:val="24"/>
                <w:szCs w:val="24"/>
              </w:rPr>
              <w:t xml:space="preserve">, их руководителей и основных категорий работников осуществляется на основании показателей эффективности деятельности не менее чем в 80 процентах </w:t>
            </w:r>
            <w:r>
              <w:rPr>
                <w:sz w:val="24"/>
                <w:szCs w:val="24"/>
              </w:rPr>
              <w:t>обще</w:t>
            </w:r>
            <w:r w:rsidRPr="0044689B">
              <w:rPr>
                <w:sz w:val="24"/>
                <w:szCs w:val="24"/>
              </w:rPr>
              <w:t xml:space="preserve">образовательных </w:t>
            </w:r>
            <w:r>
              <w:rPr>
                <w:sz w:val="24"/>
                <w:szCs w:val="24"/>
              </w:rPr>
              <w:t>учреждений</w:t>
            </w:r>
          </w:p>
        </w:tc>
      </w:tr>
      <w:tr w:rsidR="001562B6" w:rsidRPr="0044689B" w:rsidTr="001E0972">
        <w:trPr>
          <w:trHeight w:hRule="exact" w:val="2663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jc w:val="center"/>
              <w:rPr>
                <w:bCs/>
              </w:rPr>
            </w:pPr>
            <w:r w:rsidRPr="00275F61">
              <w:rPr>
                <w:bCs/>
              </w:rPr>
              <w:lastRenderedPageBreak/>
              <w:t>7.3.</w:t>
            </w:r>
          </w:p>
          <w:p w:rsidR="001562B6" w:rsidRPr="0044689B" w:rsidRDefault="001562B6" w:rsidP="001E0972">
            <w:pPr>
              <w:jc w:val="center"/>
              <w:rPr>
                <w:b/>
                <w:bCs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62"/>
              <w:jc w:val="both"/>
            </w:pPr>
            <w:r>
              <w:rPr>
                <w:sz w:val="24"/>
                <w:szCs w:val="24"/>
              </w:rPr>
              <w:t>п</w:t>
            </w:r>
            <w:r w:rsidRPr="0044689B">
              <w:rPr>
                <w:sz w:val="24"/>
                <w:szCs w:val="24"/>
              </w:rPr>
              <w:t>ланирование дополнительных расходов бюджет</w:t>
            </w:r>
            <w:r>
              <w:rPr>
                <w:sz w:val="24"/>
                <w:szCs w:val="24"/>
              </w:rPr>
              <w:t>а муниципального образования Гулькевичский район</w:t>
            </w:r>
            <w:r w:rsidRPr="0044689B">
              <w:rPr>
                <w:sz w:val="24"/>
                <w:szCs w:val="24"/>
              </w:rPr>
              <w:t xml:space="preserve"> на повышение оплаты труда педагогических работников общеобразовательных </w:t>
            </w:r>
            <w:r>
              <w:rPr>
                <w:sz w:val="24"/>
                <w:szCs w:val="24"/>
              </w:rPr>
              <w:t>учреждений</w:t>
            </w:r>
            <w:r w:rsidRPr="0044689B">
              <w:rPr>
                <w:sz w:val="24"/>
                <w:szCs w:val="24"/>
              </w:rPr>
              <w:t xml:space="preserve"> в соответствии с </w:t>
            </w:r>
            <w:r>
              <w:rPr>
                <w:sz w:val="24"/>
                <w:szCs w:val="24"/>
              </w:rPr>
              <w:t>у</w:t>
            </w:r>
            <w:r w:rsidRPr="0044689B">
              <w:rPr>
                <w:sz w:val="24"/>
                <w:szCs w:val="24"/>
              </w:rPr>
              <w:t>казом Президента Российской Федерации от 7 мая 2012 г</w:t>
            </w:r>
            <w:r>
              <w:rPr>
                <w:sz w:val="24"/>
                <w:szCs w:val="24"/>
              </w:rPr>
              <w:t>ода</w:t>
            </w:r>
            <w:r w:rsidRPr="0044689B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</w:t>
            </w:r>
            <w:r w:rsidRPr="0044689B">
              <w:rPr>
                <w:sz w:val="24"/>
                <w:szCs w:val="24"/>
              </w:rPr>
              <w:t>97 «О мероприятиях по реализации государственной социальной политики».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1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  <w:r w:rsidRPr="0044689B">
              <w:rPr>
                <w:sz w:val="24"/>
                <w:szCs w:val="24"/>
              </w:rPr>
              <w:t>2013 - 2018 годы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62"/>
            </w:pPr>
          </w:p>
        </w:tc>
      </w:tr>
      <w:tr w:rsidR="001562B6" w:rsidRPr="0044689B" w:rsidTr="001E0972">
        <w:trPr>
          <w:trHeight w:hRule="exact" w:val="10509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jc w:val="center"/>
              <w:rPr>
                <w:bCs/>
              </w:rPr>
            </w:pPr>
            <w:r w:rsidRPr="00275F61">
              <w:rPr>
                <w:bCs/>
              </w:rPr>
              <w:lastRenderedPageBreak/>
              <w:t>7.4.</w:t>
            </w:r>
          </w:p>
          <w:p w:rsidR="001562B6" w:rsidRPr="0044689B" w:rsidRDefault="001562B6" w:rsidP="001E0972"/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/>
              <w:jc w:val="both"/>
            </w:pPr>
            <w:r>
              <w:rPr>
                <w:sz w:val="24"/>
                <w:szCs w:val="24"/>
              </w:rPr>
              <w:t>п</w:t>
            </w:r>
            <w:r w:rsidRPr="0044689B">
              <w:rPr>
                <w:sz w:val="24"/>
                <w:szCs w:val="24"/>
              </w:rPr>
              <w:t xml:space="preserve">риведение в соответствие нормативных актов общеобразовательных </w:t>
            </w:r>
            <w:r>
              <w:rPr>
                <w:sz w:val="24"/>
                <w:szCs w:val="24"/>
              </w:rPr>
              <w:t>учреждений</w:t>
            </w:r>
            <w:r w:rsidRPr="0044689B">
              <w:rPr>
                <w:sz w:val="24"/>
                <w:szCs w:val="24"/>
              </w:rPr>
              <w:t>, режима работы педагогических работников в соответствие с изменениями, внесенными в приказ Минобрнауки России от 24 декабря 2010 г</w:t>
            </w:r>
            <w:r>
              <w:rPr>
                <w:sz w:val="24"/>
                <w:szCs w:val="24"/>
              </w:rPr>
              <w:t>ода</w:t>
            </w:r>
            <w:r w:rsidRPr="0044689B">
              <w:rPr>
                <w:sz w:val="24"/>
                <w:szCs w:val="24"/>
              </w:rPr>
              <w:t xml:space="preserve"> № 2075</w:t>
            </w:r>
            <w:r>
              <w:rPr>
                <w:sz w:val="24"/>
                <w:szCs w:val="24"/>
              </w:rPr>
              <w:t xml:space="preserve"> «О продолжительности рабочего времени (норме часов педагогической работы за ставку заработной платы) педагогических работников»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1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  <w:r w:rsidRPr="0044689B">
              <w:rPr>
                <w:sz w:val="24"/>
                <w:szCs w:val="24"/>
              </w:rPr>
              <w:t>2014 год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97"/>
            </w:pPr>
          </w:p>
        </w:tc>
      </w:tr>
      <w:tr w:rsidR="001562B6" w:rsidRPr="0044689B" w:rsidTr="001E0972">
        <w:trPr>
          <w:trHeight w:hRule="exact" w:val="1263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ind w:left="264"/>
              <w:rPr>
                <w:bCs/>
              </w:rPr>
            </w:pPr>
            <w:r w:rsidRPr="00275F61"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8172B7" w:rsidRDefault="001562B6" w:rsidP="001E0972">
            <w:pPr>
              <w:shd w:val="clear" w:color="auto" w:fill="FFFFFF"/>
              <w:spacing w:line="274" w:lineRule="exact"/>
              <w:ind w:right="206"/>
              <w:jc w:val="both"/>
              <w:rPr>
                <w:bCs/>
              </w:rPr>
            </w:pPr>
            <w:r w:rsidRPr="008172B7">
              <w:rPr>
                <w:bCs/>
                <w:sz w:val="24"/>
                <w:szCs w:val="24"/>
              </w:rPr>
              <w:t xml:space="preserve">Разработка и внедрение механизмов эффективного контракта с руководителями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r w:rsidRPr="008172B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Default="001562B6" w:rsidP="001E0972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1562B6" w:rsidRPr="00386858" w:rsidRDefault="001562B6" w:rsidP="001E0972">
            <w:pPr>
              <w:ind w:right="43"/>
              <w:rPr>
                <w:sz w:val="24"/>
                <w:szCs w:val="24"/>
              </w:rPr>
            </w:pPr>
            <w:r w:rsidRPr="00386858">
              <w:rPr>
                <w:sz w:val="24"/>
                <w:szCs w:val="24"/>
              </w:rPr>
              <w:t xml:space="preserve">управление образования </w:t>
            </w:r>
          </w:p>
          <w:p w:rsidR="001562B6" w:rsidRPr="0044689B" w:rsidRDefault="001562B6" w:rsidP="001E0972">
            <w:pPr>
              <w:shd w:val="clear" w:color="auto" w:fill="FFFFFF"/>
              <w:ind w:right="101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</w:tr>
      <w:tr w:rsidR="001562B6" w:rsidRPr="0044689B" w:rsidTr="001E0972">
        <w:trPr>
          <w:trHeight w:hRule="exact" w:val="14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  <w:r w:rsidRPr="00275F61">
              <w:rPr>
                <w:bCs/>
              </w:rPr>
              <w:t>8.1.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"/>
              <w:jc w:val="both"/>
            </w:pPr>
            <w:r>
              <w:rPr>
                <w:sz w:val="24"/>
                <w:szCs w:val="24"/>
              </w:rPr>
              <w:t>р</w:t>
            </w:r>
            <w:r w:rsidRPr="0044689B">
              <w:rPr>
                <w:sz w:val="24"/>
                <w:szCs w:val="24"/>
              </w:rPr>
              <w:t xml:space="preserve">азработка и принятие </w:t>
            </w:r>
            <w:r>
              <w:rPr>
                <w:sz w:val="24"/>
                <w:szCs w:val="24"/>
              </w:rPr>
              <w:t>муниципальных</w:t>
            </w:r>
            <w:r w:rsidRPr="0044689B">
              <w:rPr>
                <w:sz w:val="24"/>
                <w:szCs w:val="24"/>
              </w:rPr>
              <w:t xml:space="preserve"> нормативных актов, устанавливающих механизмы стимулирования руководителей общеобразовательных </w:t>
            </w: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1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  <w:r w:rsidRPr="0044689B">
              <w:rPr>
                <w:sz w:val="24"/>
                <w:szCs w:val="24"/>
              </w:rPr>
              <w:t>2013 год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4"/>
                <w:szCs w:val="24"/>
              </w:rPr>
            </w:pPr>
            <w:r w:rsidRPr="0044689B">
              <w:rPr>
                <w:sz w:val="24"/>
                <w:szCs w:val="24"/>
              </w:rPr>
              <w:t xml:space="preserve">Отношение средней заработной платы педагогических работников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 xml:space="preserve"> к средней заработной плате в</w:t>
            </w:r>
            <w:r>
              <w:rPr>
                <w:sz w:val="24"/>
                <w:szCs w:val="24"/>
              </w:rPr>
              <w:t xml:space="preserve"> Краснодарском </w:t>
            </w:r>
            <w:r w:rsidRPr="0044689B">
              <w:rPr>
                <w:sz w:val="24"/>
                <w:szCs w:val="24"/>
              </w:rPr>
              <w:t>крае.</w:t>
            </w:r>
          </w:p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48"/>
            </w:pPr>
            <w:r w:rsidRPr="0044689B">
              <w:rPr>
                <w:sz w:val="24"/>
                <w:szCs w:val="24"/>
              </w:rPr>
              <w:t xml:space="preserve">Удельный вес численности </w:t>
            </w:r>
            <w:r>
              <w:rPr>
                <w:sz w:val="24"/>
                <w:szCs w:val="24"/>
              </w:rPr>
              <w:t>педагогических работников</w:t>
            </w:r>
            <w:r w:rsidRPr="0044689B">
              <w:rPr>
                <w:sz w:val="24"/>
                <w:szCs w:val="24"/>
              </w:rPr>
              <w:t xml:space="preserve"> в возрасте до 30 лет в общей численности </w:t>
            </w:r>
            <w:r>
              <w:rPr>
                <w:sz w:val="24"/>
                <w:szCs w:val="24"/>
              </w:rPr>
              <w:t>педагогических работников общеобразовательных учреждений</w:t>
            </w:r>
          </w:p>
        </w:tc>
      </w:tr>
      <w:tr w:rsidR="001562B6" w:rsidRPr="0044689B" w:rsidTr="001E0972">
        <w:trPr>
          <w:trHeight w:hRule="exact" w:val="2531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jc w:val="center"/>
              <w:rPr>
                <w:bCs/>
              </w:rPr>
            </w:pPr>
            <w:r w:rsidRPr="00275F61">
              <w:rPr>
                <w:bCs/>
              </w:rPr>
              <w:t>8.2.</w:t>
            </w:r>
          </w:p>
          <w:p w:rsidR="001562B6" w:rsidRPr="00275F61" w:rsidRDefault="001562B6" w:rsidP="001E0972"/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53" w:hanging="27"/>
              <w:jc w:val="both"/>
            </w:pPr>
            <w:r>
              <w:rPr>
                <w:sz w:val="24"/>
                <w:szCs w:val="24"/>
              </w:rPr>
              <w:t>п</w:t>
            </w:r>
            <w:r w:rsidRPr="0044689B">
              <w:rPr>
                <w:sz w:val="24"/>
                <w:szCs w:val="24"/>
              </w:rPr>
              <w:t xml:space="preserve">роведение работы по заключению трудовых договоров с руководителями муниципальных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r w:rsidRPr="0044689B">
              <w:rPr>
                <w:sz w:val="24"/>
                <w:szCs w:val="24"/>
              </w:rPr>
              <w:t xml:space="preserve"> в соответствии с утвержденной региональными нормативными актами типовой формой договора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01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jc w:val="center"/>
            </w:pPr>
            <w:r w:rsidRPr="0044689B">
              <w:rPr>
                <w:sz w:val="24"/>
                <w:szCs w:val="24"/>
              </w:rPr>
              <w:t>2013 - 2018 годы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48"/>
            </w:pPr>
          </w:p>
        </w:tc>
      </w:tr>
      <w:tr w:rsidR="001562B6" w:rsidRPr="0044689B" w:rsidTr="001E0972">
        <w:trPr>
          <w:trHeight w:hRule="exact" w:val="99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ind w:left="264"/>
              <w:jc w:val="both"/>
              <w:rPr>
                <w:bCs/>
              </w:rPr>
            </w:pPr>
            <w:r w:rsidRPr="00275F61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8172B7" w:rsidRDefault="001562B6" w:rsidP="001E0972">
            <w:pPr>
              <w:shd w:val="clear" w:color="auto" w:fill="FFFFFF"/>
              <w:spacing w:line="274" w:lineRule="exact"/>
              <w:ind w:right="168"/>
              <w:jc w:val="both"/>
              <w:rPr>
                <w:bCs/>
              </w:rPr>
            </w:pPr>
            <w:r w:rsidRPr="008172B7">
              <w:rPr>
                <w:bCs/>
                <w:sz w:val="24"/>
                <w:szCs w:val="24"/>
              </w:rP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Default="001562B6" w:rsidP="001E0972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1562B6" w:rsidRDefault="001562B6" w:rsidP="001E0972">
            <w:pPr>
              <w:ind w:right="43"/>
              <w:rPr>
                <w:sz w:val="24"/>
                <w:szCs w:val="24"/>
              </w:rPr>
            </w:pPr>
            <w:r w:rsidRPr="00386858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 xml:space="preserve">, </w:t>
            </w:r>
          </w:p>
          <w:p w:rsidR="001562B6" w:rsidRPr="00386858" w:rsidRDefault="001562B6" w:rsidP="001E0972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РИМЦ</w:t>
            </w:r>
          </w:p>
          <w:p w:rsidR="001562B6" w:rsidRPr="00275F61" w:rsidRDefault="001562B6" w:rsidP="001E0972">
            <w:pPr>
              <w:shd w:val="clear" w:color="auto" w:fill="FFFFFF"/>
              <w:ind w:right="101"/>
              <w:rPr>
                <w:sz w:val="24"/>
                <w:szCs w:val="24"/>
              </w:rPr>
            </w:pPr>
            <w:r w:rsidRPr="00275F61">
              <w:rPr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</w:pPr>
          </w:p>
        </w:tc>
      </w:tr>
      <w:tr w:rsidR="001562B6" w:rsidRPr="0044689B" w:rsidTr="001E0972">
        <w:trPr>
          <w:trHeight w:hRule="exact" w:val="281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  <w:r w:rsidRPr="00275F61">
              <w:rPr>
                <w:bCs/>
              </w:rPr>
              <w:t>9.1.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34"/>
              <w:jc w:val="both"/>
            </w:pPr>
            <w:r>
              <w:rPr>
                <w:sz w:val="24"/>
                <w:szCs w:val="24"/>
              </w:rPr>
              <w:t>и</w:t>
            </w:r>
            <w:r w:rsidRPr="0044689B">
              <w:rPr>
                <w:sz w:val="24"/>
                <w:szCs w:val="24"/>
              </w:rPr>
              <w:t>нформацио</w:t>
            </w:r>
            <w:r>
              <w:rPr>
                <w:sz w:val="24"/>
                <w:szCs w:val="24"/>
              </w:rPr>
              <w:t xml:space="preserve">нное сопровождение муниципальных </w:t>
            </w:r>
            <w:r w:rsidRPr="0044689B">
              <w:rPr>
                <w:sz w:val="24"/>
                <w:szCs w:val="24"/>
              </w:rPr>
              <w:t xml:space="preserve">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48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left="235"/>
            </w:pPr>
            <w:r w:rsidRPr="0044689B">
              <w:rPr>
                <w:sz w:val="24"/>
                <w:szCs w:val="24"/>
              </w:rPr>
              <w:t>2013 - 2018 годы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34"/>
            </w:pPr>
          </w:p>
        </w:tc>
      </w:tr>
      <w:tr w:rsidR="001562B6" w:rsidRPr="0044689B" w:rsidTr="001E0972">
        <w:trPr>
          <w:trHeight w:hRule="exact" w:val="227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275F61" w:rsidRDefault="001562B6" w:rsidP="001E0972">
            <w:pPr>
              <w:shd w:val="clear" w:color="auto" w:fill="FFFFFF"/>
              <w:jc w:val="center"/>
              <w:rPr>
                <w:bCs/>
              </w:rPr>
            </w:pPr>
            <w:r w:rsidRPr="00275F61">
              <w:rPr>
                <w:bCs/>
              </w:rPr>
              <w:lastRenderedPageBreak/>
              <w:t>9.2.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left="27" w:right="29" w:hanging="27"/>
              <w:jc w:val="both"/>
            </w:pPr>
            <w:r w:rsidRPr="0044689B">
              <w:rPr>
                <w:sz w:val="24"/>
                <w:szCs w:val="24"/>
              </w:rPr>
              <w:t>Организация сбора и обработки данных для проведения</w:t>
            </w:r>
            <w:r>
              <w:rPr>
                <w:sz w:val="24"/>
                <w:szCs w:val="24"/>
              </w:rPr>
              <w:t xml:space="preserve"> муниципального,</w:t>
            </w:r>
            <w:r w:rsidRPr="0044689B">
              <w:rPr>
                <w:sz w:val="24"/>
                <w:szCs w:val="24"/>
              </w:rPr>
              <w:t xml:space="preserve"> регионального и федерального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т.ч. выявление лучших практик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25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ind w:left="211"/>
            </w:pPr>
            <w:r w:rsidRPr="0044689B">
              <w:rPr>
                <w:sz w:val="24"/>
                <w:szCs w:val="24"/>
              </w:rPr>
              <w:t>2015 и 2017 годы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2B6" w:rsidRPr="0044689B" w:rsidRDefault="001562B6" w:rsidP="001E0972">
            <w:pPr>
              <w:shd w:val="clear" w:color="auto" w:fill="FFFFFF"/>
              <w:spacing w:line="274" w:lineRule="exact"/>
              <w:ind w:right="110"/>
            </w:pPr>
          </w:p>
        </w:tc>
      </w:tr>
    </w:tbl>
    <w:p w:rsidR="001562B6" w:rsidRDefault="001562B6" w:rsidP="001562B6">
      <w:pPr>
        <w:widowControl/>
        <w:autoSpaceDE/>
        <w:autoSpaceDN/>
        <w:adjustRightInd/>
        <w:spacing w:line="240" w:lineRule="atLeast"/>
        <w:jc w:val="center"/>
        <w:rPr>
          <w:b/>
          <w:bCs/>
          <w:sz w:val="28"/>
          <w:szCs w:val="28"/>
        </w:rPr>
      </w:pPr>
    </w:p>
    <w:p w:rsidR="001562B6" w:rsidRPr="008172B7" w:rsidRDefault="001562B6" w:rsidP="001562B6">
      <w:pPr>
        <w:widowControl/>
        <w:autoSpaceDE/>
        <w:autoSpaceDN/>
        <w:adjustRightInd/>
        <w:spacing w:line="240" w:lineRule="atLeast"/>
        <w:jc w:val="center"/>
        <w:rPr>
          <w:bCs/>
          <w:sz w:val="28"/>
          <w:szCs w:val="28"/>
        </w:rPr>
      </w:pPr>
      <w:r w:rsidRPr="008172B7">
        <w:rPr>
          <w:bCs/>
          <w:sz w:val="28"/>
          <w:szCs w:val="28"/>
        </w:rPr>
        <w:t xml:space="preserve">5. Показатели повышения эффективности и качества услуг в сфере общего образования, </w:t>
      </w:r>
      <w:r w:rsidRPr="008172B7">
        <w:rPr>
          <w:bCs/>
          <w:sz w:val="28"/>
          <w:szCs w:val="28"/>
        </w:rPr>
        <w:br/>
        <w:t>соотнесенные с этапами перехода к эффективному контракту</w:t>
      </w:r>
    </w:p>
    <w:p w:rsidR="001562B6" w:rsidRPr="00B92E17" w:rsidRDefault="001562B6" w:rsidP="001562B6">
      <w:pPr>
        <w:widowControl/>
        <w:autoSpaceDE/>
        <w:autoSpaceDN/>
        <w:adjustRightInd/>
        <w:spacing w:line="360" w:lineRule="exact"/>
        <w:jc w:val="center"/>
        <w:rPr>
          <w:sz w:val="28"/>
          <w:szCs w:val="28"/>
        </w:rPr>
      </w:pPr>
    </w:p>
    <w:p w:rsidR="001562B6" w:rsidRPr="00B92E17" w:rsidRDefault="001562B6" w:rsidP="001562B6">
      <w:pPr>
        <w:widowControl/>
        <w:autoSpaceDE/>
        <w:autoSpaceDN/>
        <w:adjustRightInd/>
        <w:spacing w:line="360" w:lineRule="exact"/>
        <w:jc w:val="center"/>
        <w:rPr>
          <w:sz w:val="28"/>
          <w:szCs w:val="28"/>
        </w:rPr>
      </w:pPr>
    </w:p>
    <w:tbl>
      <w:tblPr>
        <w:tblW w:w="14806" w:type="dxa"/>
        <w:tblInd w:w="2" w:type="dxa"/>
        <w:tblLayout w:type="fixed"/>
        <w:tblLook w:val="00A0"/>
      </w:tblPr>
      <w:tblGrid>
        <w:gridCol w:w="534"/>
        <w:gridCol w:w="4254"/>
        <w:gridCol w:w="1645"/>
        <w:gridCol w:w="875"/>
        <w:gridCol w:w="900"/>
        <w:gridCol w:w="900"/>
        <w:gridCol w:w="900"/>
        <w:gridCol w:w="900"/>
        <w:gridCol w:w="900"/>
        <w:gridCol w:w="2998"/>
      </w:tblGrid>
      <w:tr w:rsidR="001562B6" w:rsidRPr="0044689B" w:rsidTr="001E0972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2018 год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Результаты</w:t>
            </w:r>
          </w:p>
        </w:tc>
      </w:tr>
      <w:tr w:rsidR="001562B6" w:rsidRPr="0044689B" w:rsidTr="001E0972">
        <w:trPr>
          <w:cantSplit/>
          <w:tblHeader/>
        </w:trPr>
        <w:tc>
          <w:tcPr>
            <w:tcW w:w="534" w:type="dxa"/>
            <w:tcBorders>
              <w:top w:val="single" w:sz="4" w:space="0" w:color="auto"/>
            </w:tcBorders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 xml:space="preserve">Отношение среднего балла единого государственного экзамена (в расчете на 1 предмет) в 10 процентах </w:t>
            </w:r>
            <w:r w:rsidRPr="008172B7">
              <w:rPr>
                <w:sz w:val="28"/>
                <w:szCs w:val="28"/>
              </w:rPr>
              <w:t>общеобразовательных учреждений</w:t>
            </w:r>
            <w:r w:rsidRPr="0044689B">
              <w:rPr>
                <w:sz w:val="28"/>
                <w:szCs w:val="28"/>
              </w:rPr>
              <w:t xml:space="preserve"> с лучшими результатами единого государственного экзамена к среднему баллу единого государственного экзамена (в расчете на 1 предмет) в 10 процентах </w:t>
            </w:r>
            <w:r w:rsidRPr="008172B7">
              <w:rPr>
                <w:sz w:val="28"/>
                <w:szCs w:val="28"/>
              </w:rPr>
              <w:t>общеобразовательных учреждений</w:t>
            </w:r>
            <w:r w:rsidRPr="0044689B">
              <w:rPr>
                <w:sz w:val="28"/>
                <w:szCs w:val="28"/>
              </w:rPr>
              <w:t xml:space="preserve"> с худшими результатами единого государственного экзамена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1562B6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1562B6" w:rsidRPr="00DF224F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900" w:type="dxa"/>
          </w:tcPr>
          <w:p w:rsidR="001562B6" w:rsidRPr="00DF224F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</w:t>
            </w:r>
          </w:p>
        </w:tc>
        <w:tc>
          <w:tcPr>
            <w:tcW w:w="900" w:type="dxa"/>
          </w:tcPr>
          <w:p w:rsidR="001562B6" w:rsidRPr="00DF224F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900" w:type="dxa"/>
          </w:tcPr>
          <w:p w:rsidR="001562B6" w:rsidRPr="00DF224F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  <w:tc>
          <w:tcPr>
            <w:tcW w:w="900" w:type="dxa"/>
          </w:tcPr>
          <w:p w:rsidR="001562B6" w:rsidRPr="00DF224F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1,62</w:t>
            </w:r>
          </w:p>
        </w:tc>
        <w:tc>
          <w:tcPr>
            <w:tcW w:w="900" w:type="dxa"/>
          </w:tcPr>
          <w:p w:rsidR="001562B6" w:rsidRPr="00DF224F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</w:t>
            </w:r>
          </w:p>
        </w:tc>
        <w:tc>
          <w:tcPr>
            <w:tcW w:w="2998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 xml:space="preserve">улучшатся результаты выпускников </w:t>
            </w:r>
            <w:r>
              <w:rPr>
                <w:sz w:val="28"/>
                <w:szCs w:val="28"/>
              </w:rPr>
              <w:t>общеобразовательных учреждений</w:t>
            </w:r>
            <w:r w:rsidRPr="0044689B">
              <w:rPr>
                <w:sz w:val="28"/>
                <w:szCs w:val="28"/>
              </w:rPr>
              <w:t xml:space="preserve">, в первую очередь тех </w:t>
            </w:r>
            <w:r w:rsidRPr="008172B7">
              <w:rPr>
                <w:sz w:val="28"/>
                <w:szCs w:val="28"/>
              </w:rPr>
              <w:t>общеобразовательных учреждений</w:t>
            </w:r>
            <w:r w:rsidRPr="0044689B">
              <w:rPr>
                <w:sz w:val="28"/>
                <w:szCs w:val="28"/>
              </w:rPr>
              <w:t>, выпускники которых показывают низкие результаты единого государственного экзамена</w:t>
            </w:r>
          </w:p>
        </w:tc>
      </w:tr>
      <w:tr w:rsidR="001562B6" w:rsidRPr="0044689B" w:rsidTr="001E0972">
        <w:trPr>
          <w:cantSplit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2.</w:t>
            </w: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Удельный вес численности школьников, достигших базового уровня образовательных достижений в международных сопоставительных исследованиях качества образования (PIRLS, TIMSS, PISA), в общей численности школьников, принявших участие в указанных исследованиях: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 xml:space="preserve">учащиеся </w:t>
            </w:r>
            <w:r w:rsidRPr="008172B7">
              <w:rPr>
                <w:sz w:val="28"/>
                <w:szCs w:val="28"/>
              </w:rPr>
              <w:t>общеобразовательных учреждений</w:t>
            </w:r>
            <w:r w:rsidRPr="0044689B">
              <w:rPr>
                <w:sz w:val="28"/>
                <w:szCs w:val="28"/>
              </w:rPr>
              <w:t xml:space="preserve">  будут достигать стабильно высоких результатов в международных сопоставительных исследованиях (PIRLS, TIMSS) </w:t>
            </w:r>
          </w:p>
        </w:tc>
      </w:tr>
      <w:tr w:rsidR="001562B6" w:rsidRPr="0044689B" w:rsidTr="001E0972">
        <w:trPr>
          <w:cantSplit/>
          <w:trHeight w:val="571"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ind w:left="708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международное исследование (PIRLS)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exact"/>
              <w:ind w:left="708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процентов</w:t>
            </w:r>
          </w:p>
        </w:tc>
        <w:tc>
          <w:tcPr>
            <w:tcW w:w="87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98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98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98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98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98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98</w:t>
            </w:r>
          </w:p>
        </w:tc>
        <w:tc>
          <w:tcPr>
            <w:tcW w:w="2998" w:type="dxa"/>
            <w:vMerge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ind w:left="708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международное исследование (TIMSS):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exact"/>
              <w:ind w:left="708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Merge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ind w:left="742" w:hanging="142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 xml:space="preserve"> математика (4 класс)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exact"/>
              <w:ind w:left="1416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95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95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96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96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96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96</w:t>
            </w:r>
          </w:p>
        </w:tc>
        <w:tc>
          <w:tcPr>
            <w:tcW w:w="2998" w:type="dxa"/>
            <w:vMerge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ind w:left="742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математика (8 класс)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exact"/>
              <w:ind w:left="742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91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91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92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92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92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92</w:t>
            </w:r>
          </w:p>
        </w:tc>
        <w:tc>
          <w:tcPr>
            <w:tcW w:w="2998" w:type="dxa"/>
            <w:vMerge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ind w:left="742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естествознание (4 класс)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exact"/>
              <w:ind w:left="742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96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96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97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97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97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97</w:t>
            </w:r>
          </w:p>
        </w:tc>
        <w:tc>
          <w:tcPr>
            <w:tcW w:w="2998" w:type="dxa"/>
            <w:vMerge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ind w:left="742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естествознание (8 класс)</w:t>
            </w: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95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95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96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96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96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96</w:t>
            </w:r>
          </w:p>
        </w:tc>
        <w:tc>
          <w:tcPr>
            <w:tcW w:w="2998" w:type="dxa"/>
            <w:vMerge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ind w:left="708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международное исследование (</w:t>
            </w:r>
            <w:r w:rsidRPr="0044689B">
              <w:rPr>
                <w:sz w:val="28"/>
                <w:szCs w:val="28"/>
                <w:lang w:val="en-US"/>
              </w:rPr>
              <w:t>PISA</w:t>
            </w:r>
            <w:r w:rsidRPr="0044689B">
              <w:rPr>
                <w:sz w:val="28"/>
                <w:szCs w:val="28"/>
              </w:rPr>
              <w:t>):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ind w:left="708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 xml:space="preserve">учащиеся </w:t>
            </w:r>
            <w:r w:rsidRPr="008172B7">
              <w:rPr>
                <w:sz w:val="28"/>
                <w:szCs w:val="28"/>
              </w:rPr>
              <w:t>общеобразовательных учреждений</w:t>
            </w:r>
            <w:r>
              <w:rPr>
                <w:sz w:val="28"/>
                <w:szCs w:val="28"/>
              </w:rPr>
              <w:t xml:space="preserve"> </w:t>
            </w:r>
            <w:r w:rsidRPr="0044689B">
              <w:rPr>
                <w:sz w:val="28"/>
                <w:szCs w:val="28"/>
              </w:rPr>
              <w:t>улучшат свои достижения в международном сопоставительном исследовании (PISA), что позволит Краснодарскому краю войти в число 15 лучших субъектов по результатам исследования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ind w:left="1416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читательская грамотность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ind w:left="1416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процентов</w:t>
            </w:r>
          </w:p>
        </w:tc>
        <w:tc>
          <w:tcPr>
            <w:tcW w:w="875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73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73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74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74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74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74</w:t>
            </w:r>
          </w:p>
        </w:tc>
        <w:tc>
          <w:tcPr>
            <w:tcW w:w="2998" w:type="dxa"/>
            <w:vMerge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ind w:left="1416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математическая грамотность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ind w:left="1416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71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71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72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72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72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73</w:t>
            </w:r>
          </w:p>
        </w:tc>
        <w:tc>
          <w:tcPr>
            <w:tcW w:w="2998" w:type="dxa"/>
            <w:vMerge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ind w:left="1416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78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78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79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79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79</w:t>
            </w:r>
          </w:p>
        </w:tc>
        <w:tc>
          <w:tcPr>
            <w:tcW w:w="900" w:type="dxa"/>
          </w:tcPr>
          <w:p w:rsidR="001562B6" w:rsidRPr="0015681A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15681A">
              <w:rPr>
                <w:sz w:val="28"/>
                <w:szCs w:val="28"/>
              </w:rPr>
              <w:t>80</w:t>
            </w:r>
          </w:p>
        </w:tc>
        <w:tc>
          <w:tcPr>
            <w:tcW w:w="2998" w:type="dxa"/>
            <w:vMerge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 xml:space="preserve">Удельный вес численности </w:t>
            </w:r>
            <w:r>
              <w:rPr>
                <w:sz w:val="28"/>
                <w:szCs w:val="28"/>
              </w:rPr>
              <w:t>педагогических работников</w:t>
            </w:r>
            <w:r w:rsidRPr="0044689B">
              <w:rPr>
                <w:sz w:val="28"/>
                <w:szCs w:val="28"/>
              </w:rPr>
              <w:t xml:space="preserve"> в возрасте до 30 лет в общей численности </w:t>
            </w:r>
            <w:r>
              <w:rPr>
                <w:sz w:val="28"/>
                <w:szCs w:val="28"/>
              </w:rPr>
              <w:t xml:space="preserve">педагогических работников </w:t>
            </w:r>
            <w:r w:rsidRPr="0044689B">
              <w:rPr>
                <w:sz w:val="28"/>
                <w:szCs w:val="28"/>
              </w:rPr>
              <w:t xml:space="preserve">общеобразовательных </w:t>
            </w:r>
            <w:r>
              <w:rPr>
                <w:sz w:val="28"/>
                <w:szCs w:val="28"/>
              </w:rPr>
              <w:t>учреждений</w:t>
            </w: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1562B6" w:rsidRPr="006C23D3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6C23D3">
              <w:rPr>
                <w:sz w:val="28"/>
                <w:szCs w:val="28"/>
              </w:rPr>
              <w:t>11,7</w:t>
            </w:r>
          </w:p>
        </w:tc>
        <w:tc>
          <w:tcPr>
            <w:tcW w:w="900" w:type="dxa"/>
          </w:tcPr>
          <w:p w:rsidR="001562B6" w:rsidRPr="006C23D3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6C23D3">
              <w:rPr>
                <w:sz w:val="28"/>
                <w:szCs w:val="28"/>
              </w:rPr>
              <w:t>11,8</w:t>
            </w:r>
          </w:p>
        </w:tc>
        <w:tc>
          <w:tcPr>
            <w:tcW w:w="900" w:type="dxa"/>
          </w:tcPr>
          <w:p w:rsidR="001562B6" w:rsidRPr="006C23D3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6C23D3">
              <w:rPr>
                <w:sz w:val="28"/>
                <w:szCs w:val="28"/>
              </w:rPr>
              <w:t>11,9</w:t>
            </w:r>
          </w:p>
        </w:tc>
        <w:tc>
          <w:tcPr>
            <w:tcW w:w="900" w:type="dxa"/>
          </w:tcPr>
          <w:p w:rsidR="001562B6" w:rsidRPr="006C23D3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6C23D3">
              <w:rPr>
                <w:sz w:val="28"/>
                <w:szCs w:val="28"/>
              </w:rPr>
              <w:t>12,0</w:t>
            </w:r>
          </w:p>
        </w:tc>
        <w:tc>
          <w:tcPr>
            <w:tcW w:w="900" w:type="dxa"/>
          </w:tcPr>
          <w:p w:rsidR="001562B6" w:rsidRPr="006C23D3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6C23D3">
              <w:rPr>
                <w:sz w:val="28"/>
                <w:szCs w:val="28"/>
              </w:rPr>
              <w:t>12,1</w:t>
            </w:r>
          </w:p>
        </w:tc>
        <w:tc>
          <w:tcPr>
            <w:tcW w:w="900" w:type="dxa"/>
          </w:tcPr>
          <w:p w:rsidR="001562B6" w:rsidRPr="006C23D3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6C23D3">
              <w:rPr>
                <w:sz w:val="28"/>
                <w:szCs w:val="28"/>
              </w:rPr>
              <w:t>12,3</w:t>
            </w:r>
          </w:p>
        </w:tc>
        <w:tc>
          <w:tcPr>
            <w:tcW w:w="2998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 xml:space="preserve">численность молодых </w:t>
            </w:r>
            <w:r>
              <w:rPr>
                <w:sz w:val="28"/>
                <w:szCs w:val="28"/>
              </w:rPr>
              <w:t>педагогических работников</w:t>
            </w:r>
            <w:r w:rsidRPr="0044689B">
              <w:rPr>
                <w:sz w:val="28"/>
                <w:szCs w:val="28"/>
              </w:rPr>
              <w:t xml:space="preserve"> в возрасте до 30 лет будет составлять не менее 20 процентов общей численности </w:t>
            </w:r>
            <w:r>
              <w:rPr>
                <w:sz w:val="28"/>
                <w:szCs w:val="28"/>
              </w:rPr>
              <w:t>педагогических работников</w:t>
            </w:r>
            <w:r w:rsidRPr="0044689B">
              <w:rPr>
                <w:sz w:val="28"/>
                <w:szCs w:val="28"/>
              </w:rPr>
              <w:t xml:space="preserve"> общеобразовательных </w:t>
            </w:r>
            <w:r>
              <w:rPr>
                <w:sz w:val="28"/>
                <w:szCs w:val="28"/>
              </w:rPr>
              <w:t>учреждений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4.</w:t>
            </w: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 xml:space="preserve">Отношение средней заработной платы педагогических работников </w:t>
            </w:r>
            <w:r>
              <w:rPr>
                <w:sz w:val="28"/>
                <w:szCs w:val="28"/>
              </w:rPr>
              <w:t>общеобра</w:t>
            </w:r>
            <w:r w:rsidRPr="0044689B">
              <w:rPr>
                <w:sz w:val="28"/>
                <w:szCs w:val="28"/>
              </w:rPr>
              <w:t xml:space="preserve">зовательных </w:t>
            </w:r>
            <w:r>
              <w:rPr>
                <w:sz w:val="28"/>
                <w:szCs w:val="28"/>
              </w:rPr>
              <w:t>учреждений</w:t>
            </w:r>
            <w:r w:rsidRPr="0044689B">
              <w:rPr>
                <w:sz w:val="28"/>
                <w:szCs w:val="28"/>
              </w:rPr>
              <w:t xml:space="preserve"> к средней заработной плате в </w:t>
            </w:r>
            <w:r>
              <w:rPr>
                <w:sz w:val="28"/>
                <w:szCs w:val="28"/>
              </w:rPr>
              <w:t xml:space="preserve">Краснодарском </w:t>
            </w:r>
            <w:r w:rsidRPr="0044689B">
              <w:rPr>
                <w:sz w:val="28"/>
                <w:szCs w:val="28"/>
              </w:rPr>
              <w:t>крае</w:t>
            </w: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процентов</w:t>
            </w:r>
          </w:p>
        </w:tc>
        <w:tc>
          <w:tcPr>
            <w:tcW w:w="87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100</w:t>
            </w:r>
          </w:p>
        </w:tc>
        <w:tc>
          <w:tcPr>
            <w:tcW w:w="2998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 xml:space="preserve">средняя заработная плата педагогических работников </w:t>
            </w:r>
            <w:r>
              <w:rPr>
                <w:sz w:val="28"/>
                <w:szCs w:val="28"/>
              </w:rPr>
              <w:t>обще</w:t>
            </w:r>
            <w:r w:rsidRPr="0044689B">
              <w:rPr>
                <w:sz w:val="28"/>
                <w:szCs w:val="28"/>
              </w:rPr>
              <w:t xml:space="preserve">образовательных </w:t>
            </w:r>
            <w:r>
              <w:rPr>
                <w:sz w:val="28"/>
                <w:szCs w:val="28"/>
              </w:rPr>
              <w:t>учреждений</w:t>
            </w:r>
            <w:r w:rsidRPr="0044689B">
              <w:rPr>
                <w:sz w:val="28"/>
                <w:szCs w:val="28"/>
              </w:rPr>
              <w:t xml:space="preserve"> составит не менее 100 процентов средней заработной платы по экономике </w:t>
            </w:r>
            <w:r>
              <w:rPr>
                <w:sz w:val="28"/>
                <w:szCs w:val="28"/>
              </w:rPr>
              <w:t xml:space="preserve"> Краснодарского </w:t>
            </w:r>
            <w:r w:rsidRPr="0044689B">
              <w:rPr>
                <w:sz w:val="28"/>
                <w:szCs w:val="28"/>
              </w:rPr>
              <w:t>края</w:t>
            </w:r>
          </w:p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</w:tr>
      <w:tr w:rsidR="001562B6" w:rsidRPr="0044689B" w:rsidTr="001E0972">
        <w:trPr>
          <w:cantSplit/>
          <w:trHeight w:val="2827"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общеобразовательных учреждений</w:t>
            </w:r>
            <w:r w:rsidRPr="0044689B">
              <w:rPr>
                <w:sz w:val="28"/>
                <w:szCs w:val="28"/>
              </w:rPr>
              <w:t xml:space="preserve">, в которых оценка деятельности общеобразовательных </w:t>
            </w:r>
            <w:r>
              <w:rPr>
                <w:sz w:val="28"/>
                <w:szCs w:val="28"/>
              </w:rPr>
              <w:t>учреждений</w:t>
            </w:r>
            <w:r w:rsidRPr="0044689B">
              <w:rPr>
                <w:sz w:val="28"/>
                <w:szCs w:val="28"/>
              </w:rPr>
              <w:t xml:space="preserve">, их руководителей и основных категорий работников осуществляется на основании показателей эффективности деятельности не менее чем в 80 процентах </w:t>
            </w:r>
            <w:r>
              <w:rPr>
                <w:sz w:val="28"/>
                <w:szCs w:val="28"/>
              </w:rPr>
              <w:t>общео</w:t>
            </w:r>
            <w:r w:rsidRPr="0044689B">
              <w:rPr>
                <w:sz w:val="28"/>
                <w:szCs w:val="28"/>
              </w:rPr>
              <w:t xml:space="preserve">бразовательных </w:t>
            </w:r>
            <w:r>
              <w:rPr>
                <w:sz w:val="28"/>
                <w:szCs w:val="28"/>
              </w:rPr>
              <w:t>учреждений</w:t>
            </w: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100</w:t>
            </w:r>
          </w:p>
        </w:tc>
        <w:tc>
          <w:tcPr>
            <w:tcW w:w="2998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всех общеобразовательных учреждениях </w:t>
            </w:r>
            <w:r w:rsidRPr="0044689B">
              <w:rPr>
                <w:sz w:val="28"/>
                <w:szCs w:val="28"/>
              </w:rPr>
              <w:t xml:space="preserve">будет внедрена система оценки деятельности общеобразовательных </w:t>
            </w:r>
            <w:r>
              <w:rPr>
                <w:sz w:val="28"/>
                <w:szCs w:val="28"/>
              </w:rPr>
              <w:t>учреждений</w:t>
            </w:r>
          </w:p>
        </w:tc>
      </w:tr>
      <w:tr w:rsidR="001562B6" w:rsidRPr="0044689B" w:rsidTr="001E0972">
        <w:trPr>
          <w:cantSplit/>
          <w:trHeight w:val="2827"/>
        </w:trPr>
        <w:tc>
          <w:tcPr>
            <w:tcW w:w="53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6.</w:t>
            </w:r>
          </w:p>
        </w:tc>
        <w:tc>
          <w:tcPr>
            <w:tcW w:w="4254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44689B">
              <w:rPr>
                <w:sz w:val="28"/>
                <w:szCs w:val="28"/>
              </w:rPr>
              <w:t>Удельный вес численности обучающихся по модернизированным программам среднего профессионального педагогического образования и высшего профессионального педагогического образования, а также по модернизированным программам переподготовки и повышения квалификации педагогических работников</w:t>
            </w:r>
          </w:p>
        </w:tc>
        <w:tc>
          <w:tcPr>
            <w:tcW w:w="164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1562B6" w:rsidRPr="0044689B" w:rsidRDefault="001562B6" w:rsidP="001E097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2D47C6" w:rsidRDefault="002D47C6" w:rsidP="00686844">
      <w:pPr>
        <w:jc w:val="center"/>
        <w:rPr>
          <w:b/>
          <w:bCs/>
          <w:sz w:val="26"/>
          <w:szCs w:val="26"/>
        </w:rPr>
        <w:sectPr w:rsidR="002D47C6" w:rsidSect="00024CF2">
          <w:headerReference w:type="default" r:id="rId9"/>
          <w:pgSz w:w="16834" w:h="11909" w:orient="landscape"/>
          <w:pgMar w:top="1134" w:right="720" w:bottom="845" w:left="1440" w:header="720" w:footer="720" w:gutter="0"/>
          <w:cols w:space="60"/>
          <w:noEndnote/>
          <w:titlePg/>
          <w:rtlGutter/>
          <w:docGrid w:linePitch="272"/>
        </w:sectPr>
      </w:pPr>
    </w:p>
    <w:p w:rsidR="002D47C6" w:rsidRPr="00C21EB8" w:rsidRDefault="00C21EB8" w:rsidP="00686844">
      <w:pPr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III</w:t>
      </w:r>
      <w:r w:rsidR="002D47C6" w:rsidRPr="00C21EB8">
        <w:rPr>
          <w:bCs/>
          <w:sz w:val="28"/>
          <w:szCs w:val="28"/>
        </w:rPr>
        <w:t>. Изменения в дополнительном образовании детей, направленные на повышение  эффективности и качества услуг в сфере образования, со</w:t>
      </w:r>
      <w:r w:rsidR="00625414" w:rsidRPr="00C21EB8">
        <w:rPr>
          <w:bCs/>
          <w:sz w:val="28"/>
          <w:szCs w:val="28"/>
        </w:rPr>
        <w:t>отнесенные с этапами перехода к эффективному</w:t>
      </w:r>
      <w:r w:rsidR="002D47C6" w:rsidRPr="00C21EB8">
        <w:rPr>
          <w:bCs/>
          <w:sz w:val="28"/>
          <w:szCs w:val="28"/>
        </w:rPr>
        <w:t xml:space="preserve"> контракт</w:t>
      </w:r>
      <w:r w:rsidR="00C25BF8" w:rsidRPr="00C21EB8">
        <w:rPr>
          <w:bCs/>
          <w:sz w:val="28"/>
          <w:szCs w:val="28"/>
        </w:rPr>
        <w:t>у</w:t>
      </w:r>
    </w:p>
    <w:p w:rsidR="002D47C6" w:rsidRPr="00C21EB8" w:rsidRDefault="002D47C6" w:rsidP="00686844">
      <w:pPr>
        <w:jc w:val="center"/>
        <w:rPr>
          <w:bCs/>
          <w:color w:val="000000"/>
          <w:sz w:val="28"/>
          <w:szCs w:val="28"/>
        </w:rPr>
      </w:pPr>
    </w:p>
    <w:p w:rsidR="002D47C6" w:rsidRPr="00625414" w:rsidRDefault="002D47C6" w:rsidP="00625414">
      <w:pPr>
        <w:contextualSpacing/>
        <w:jc w:val="center"/>
        <w:rPr>
          <w:color w:val="000000"/>
          <w:sz w:val="28"/>
          <w:szCs w:val="28"/>
        </w:rPr>
      </w:pPr>
      <w:r w:rsidRPr="00625414">
        <w:rPr>
          <w:bCs/>
          <w:color w:val="000000"/>
          <w:sz w:val="28"/>
          <w:szCs w:val="28"/>
        </w:rPr>
        <w:t>3.1. Основные направления</w:t>
      </w:r>
      <w:r w:rsidR="00625414">
        <w:rPr>
          <w:bCs/>
          <w:color w:val="000000"/>
          <w:sz w:val="28"/>
          <w:szCs w:val="28"/>
        </w:rPr>
        <w:t>.</w:t>
      </w:r>
    </w:p>
    <w:p w:rsidR="00625414" w:rsidRDefault="00625414" w:rsidP="006254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7C6" w:rsidRPr="00625414">
        <w:rPr>
          <w:sz w:val="28"/>
          <w:szCs w:val="28"/>
        </w:rPr>
        <w:t>Расширение потенциала системы дополнительного образования детей</w:t>
      </w:r>
      <w:r>
        <w:rPr>
          <w:sz w:val="28"/>
          <w:szCs w:val="28"/>
        </w:rPr>
        <w:t xml:space="preserve"> включает в себя</w:t>
      </w:r>
      <w:r w:rsidR="002D47C6" w:rsidRPr="00625414">
        <w:rPr>
          <w:sz w:val="28"/>
          <w:szCs w:val="28"/>
        </w:rPr>
        <w:t>:</w:t>
      </w:r>
    </w:p>
    <w:p w:rsidR="002D47C6" w:rsidRPr="00625414" w:rsidRDefault="00C25BF8" w:rsidP="006254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5414">
        <w:rPr>
          <w:sz w:val="28"/>
          <w:szCs w:val="28"/>
        </w:rPr>
        <w:t>разработку и реализацию</w:t>
      </w:r>
      <w:r w:rsidR="002D47C6" w:rsidRPr="00625414">
        <w:rPr>
          <w:sz w:val="28"/>
          <w:szCs w:val="28"/>
        </w:rPr>
        <w:t xml:space="preserve"> программ (проектов) развития дополнительного образования детей;</w:t>
      </w:r>
    </w:p>
    <w:p w:rsidR="00625414" w:rsidRDefault="00C25BF8" w:rsidP="006254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7C6" w:rsidRPr="00625414">
        <w:rPr>
          <w:sz w:val="28"/>
          <w:szCs w:val="28"/>
        </w:rPr>
        <w:t>совершенствование финансово-экономических механизмов обеспечения доступности услуг дополнительного образования детей;</w:t>
      </w:r>
    </w:p>
    <w:p w:rsidR="002D47C6" w:rsidRPr="00625414" w:rsidRDefault="00C25BF8" w:rsidP="006254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7C6" w:rsidRPr="00625414">
        <w:rPr>
          <w:sz w:val="28"/>
          <w:szCs w:val="28"/>
        </w:rPr>
        <w:t>методическое сопровождение разработки и распространения наибо</w:t>
      </w:r>
      <w:r w:rsidR="0015681A" w:rsidRPr="00625414">
        <w:rPr>
          <w:sz w:val="28"/>
          <w:szCs w:val="28"/>
        </w:rPr>
        <w:t xml:space="preserve">лее эффективных </w:t>
      </w:r>
      <w:r w:rsidR="002D47C6" w:rsidRPr="00625414">
        <w:rPr>
          <w:sz w:val="28"/>
          <w:szCs w:val="28"/>
        </w:rPr>
        <w:t>моделей организации дополнительного образования детей;</w:t>
      </w:r>
    </w:p>
    <w:p w:rsidR="002D47C6" w:rsidRPr="00625414" w:rsidRDefault="00C25BF8" w:rsidP="006254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7C6" w:rsidRPr="00625414">
        <w:rPr>
          <w:sz w:val="28"/>
          <w:szCs w:val="28"/>
        </w:rPr>
        <w:t xml:space="preserve">создание условий для использования ресурсов </w:t>
      </w:r>
      <w:r>
        <w:rPr>
          <w:sz w:val="28"/>
          <w:szCs w:val="28"/>
        </w:rPr>
        <w:t xml:space="preserve">частного </w:t>
      </w:r>
      <w:r w:rsidR="002D47C6" w:rsidRPr="00625414">
        <w:rPr>
          <w:sz w:val="28"/>
          <w:szCs w:val="28"/>
        </w:rPr>
        <w:t>сектора в предоставлении услуг дополнительного образования детей;</w:t>
      </w:r>
    </w:p>
    <w:p w:rsidR="002D47C6" w:rsidRPr="00625414" w:rsidRDefault="00C25BF8" w:rsidP="006254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7C6" w:rsidRPr="00625414">
        <w:rPr>
          <w:sz w:val="28"/>
          <w:szCs w:val="28"/>
        </w:rPr>
        <w:t>раз</w:t>
      </w:r>
      <w:r w:rsidR="00625414">
        <w:rPr>
          <w:sz w:val="28"/>
          <w:szCs w:val="28"/>
        </w:rPr>
        <w:t>работку</w:t>
      </w:r>
      <w:r w:rsidR="0015681A" w:rsidRPr="00625414">
        <w:rPr>
          <w:sz w:val="28"/>
          <w:szCs w:val="28"/>
        </w:rPr>
        <w:t xml:space="preserve"> и внедрение </w:t>
      </w:r>
      <w:r w:rsidR="002D47C6" w:rsidRPr="00625414">
        <w:rPr>
          <w:sz w:val="28"/>
          <w:szCs w:val="28"/>
        </w:rPr>
        <w:t xml:space="preserve">системы оценки качества </w:t>
      </w:r>
      <w:r w:rsidR="00A62E6D">
        <w:rPr>
          <w:sz w:val="28"/>
          <w:szCs w:val="28"/>
        </w:rPr>
        <w:t xml:space="preserve">образовательных услуг, предоставляемых учреждениями </w:t>
      </w:r>
      <w:r w:rsidR="002D47C6" w:rsidRPr="00625414">
        <w:rPr>
          <w:sz w:val="28"/>
          <w:szCs w:val="28"/>
        </w:rPr>
        <w:t>дополнительного образования детей</w:t>
      </w:r>
      <w:r w:rsidR="00FC5940">
        <w:rPr>
          <w:color w:val="000000"/>
          <w:sz w:val="28"/>
          <w:szCs w:val="28"/>
        </w:rPr>
        <w:t>;</w:t>
      </w:r>
    </w:p>
    <w:p w:rsidR="002D47C6" w:rsidRPr="00625414" w:rsidRDefault="00C25BF8" w:rsidP="006254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5940">
        <w:rPr>
          <w:sz w:val="28"/>
          <w:szCs w:val="28"/>
        </w:rPr>
        <w:t>с</w:t>
      </w:r>
      <w:r w:rsidR="00625414">
        <w:rPr>
          <w:sz w:val="28"/>
          <w:szCs w:val="28"/>
        </w:rPr>
        <w:t xml:space="preserve">оздание условий для развития молодых талантов и детей с высокой мотивацией </w:t>
      </w:r>
      <w:r w:rsidR="002D47C6" w:rsidRPr="00625414">
        <w:rPr>
          <w:sz w:val="28"/>
          <w:szCs w:val="28"/>
        </w:rPr>
        <w:t>к обучению на основе реализации Концепции общенациональной системы выявления и развития молодых талантов.</w:t>
      </w:r>
    </w:p>
    <w:p w:rsidR="002D47C6" w:rsidRPr="00625414" w:rsidRDefault="00A62E6D" w:rsidP="00625414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7C6" w:rsidRPr="00625414">
        <w:rPr>
          <w:sz w:val="28"/>
          <w:szCs w:val="28"/>
        </w:rPr>
        <w:t>Введение эффективного контракта в дополнительном образовании</w:t>
      </w:r>
      <w:r w:rsidR="00FC5940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включает в себя</w:t>
      </w:r>
      <w:r w:rsidR="002D47C6" w:rsidRPr="00625414">
        <w:rPr>
          <w:sz w:val="28"/>
          <w:szCs w:val="28"/>
        </w:rPr>
        <w:t>:</w:t>
      </w:r>
    </w:p>
    <w:p w:rsidR="002D47C6" w:rsidRPr="00625414" w:rsidRDefault="00C25BF8" w:rsidP="00625414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2E6D">
        <w:rPr>
          <w:sz w:val="28"/>
          <w:szCs w:val="28"/>
        </w:rPr>
        <w:t>разработку</w:t>
      </w:r>
      <w:r w:rsidR="002D47C6" w:rsidRPr="00625414">
        <w:rPr>
          <w:sz w:val="28"/>
          <w:szCs w:val="28"/>
        </w:rPr>
        <w:t xml:space="preserve"> и внедрение механизмов эффективного контракта с педагогическими работниками </w:t>
      </w:r>
      <w:r w:rsidR="00A62E6D">
        <w:rPr>
          <w:sz w:val="28"/>
          <w:szCs w:val="28"/>
        </w:rPr>
        <w:t xml:space="preserve">учреждений </w:t>
      </w:r>
      <w:r w:rsidR="002D47C6" w:rsidRPr="00625414">
        <w:rPr>
          <w:sz w:val="28"/>
          <w:szCs w:val="28"/>
        </w:rPr>
        <w:t>дополнительного образования</w:t>
      </w:r>
      <w:r w:rsidR="00E20F35">
        <w:rPr>
          <w:sz w:val="28"/>
          <w:szCs w:val="28"/>
        </w:rPr>
        <w:t xml:space="preserve"> детей</w:t>
      </w:r>
      <w:r w:rsidR="00A62E6D">
        <w:rPr>
          <w:sz w:val="28"/>
          <w:szCs w:val="28"/>
        </w:rPr>
        <w:t xml:space="preserve"> муниципального образования Гулькевичский район</w:t>
      </w:r>
      <w:r>
        <w:rPr>
          <w:sz w:val="28"/>
          <w:szCs w:val="28"/>
        </w:rPr>
        <w:t xml:space="preserve"> (далее также – учреждение дополнительного образования)</w:t>
      </w:r>
      <w:r w:rsidR="002D47C6" w:rsidRPr="00625414">
        <w:rPr>
          <w:sz w:val="28"/>
          <w:szCs w:val="28"/>
        </w:rPr>
        <w:t>;</w:t>
      </w:r>
    </w:p>
    <w:p w:rsidR="002D47C6" w:rsidRPr="00625414" w:rsidRDefault="00C25BF8" w:rsidP="00625414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2E6D">
        <w:rPr>
          <w:sz w:val="28"/>
          <w:szCs w:val="28"/>
        </w:rPr>
        <w:t>разработку</w:t>
      </w:r>
      <w:r w:rsidR="002D47C6" w:rsidRPr="00625414">
        <w:rPr>
          <w:sz w:val="28"/>
          <w:szCs w:val="28"/>
        </w:rPr>
        <w:t xml:space="preserve"> и внедрение механизмов эффективного контракта с руководител</w:t>
      </w:r>
      <w:r w:rsidR="00625414">
        <w:rPr>
          <w:sz w:val="28"/>
          <w:szCs w:val="28"/>
        </w:rPr>
        <w:t xml:space="preserve">ями </w:t>
      </w:r>
      <w:r w:rsidR="00A62E6D">
        <w:rPr>
          <w:sz w:val="28"/>
          <w:szCs w:val="28"/>
        </w:rPr>
        <w:t xml:space="preserve">учреждений </w:t>
      </w:r>
      <w:r w:rsidR="002D47C6" w:rsidRPr="00625414">
        <w:rPr>
          <w:sz w:val="28"/>
          <w:szCs w:val="28"/>
        </w:rPr>
        <w:t xml:space="preserve">дополнительного </w:t>
      </w:r>
      <w:r w:rsidR="00A62E6D">
        <w:rPr>
          <w:sz w:val="28"/>
          <w:szCs w:val="28"/>
        </w:rPr>
        <w:t>образования в части установления</w:t>
      </w:r>
      <w:r w:rsidR="002D47C6" w:rsidRPr="00625414">
        <w:rPr>
          <w:sz w:val="28"/>
          <w:szCs w:val="28"/>
        </w:rPr>
        <w:t xml:space="preserve"> взаимосвязи между показателями качества предоставляемых  </w:t>
      </w:r>
      <w:r w:rsidR="00FC5940">
        <w:rPr>
          <w:sz w:val="28"/>
          <w:szCs w:val="28"/>
        </w:rPr>
        <w:t>муниципальных</w:t>
      </w:r>
      <w:r w:rsidR="002D47C6" w:rsidRPr="00625414">
        <w:rPr>
          <w:sz w:val="28"/>
          <w:szCs w:val="28"/>
        </w:rPr>
        <w:t xml:space="preserve"> услуг  учреждением </w:t>
      </w:r>
      <w:r w:rsidR="00FC5940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ополнительного образования </w:t>
      </w:r>
      <w:r w:rsidR="002D47C6" w:rsidRPr="00625414">
        <w:rPr>
          <w:sz w:val="28"/>
          <w:szCs w:val="28"/>
        </w:rPr>
        <w:t>и эффективностью деятельности руководите</w:t>
      </w:r>
      <w:r w:rsidR="00625414">
        <w:rPr>
          <w:sz w:val="28"/>
          <w:szCs w:val="28"/>
        </w:rPr>
        <w:t xml:space="preserve">ля </w:t>
      </w:r>
      <w:r w:rsidR="00FC5940">
        <w:rPr>
          <w:sz w:val="28"/>
          <w:szCs w:val="28"/>
        </w:rPr>
        <w:t xml:space="preserve">учреждения </w:t>
      </w:r>
      <w:r w:rsidR="002D47C6" w:rsidRPr="00625414">
        <w:rPr>
          <w:sz w:val="28"/>
          <w:szCs w:val="28"/>
        </w:rPr>
        <w:t>дополнительного образования;</w:t>
      </w:r>
    </w:p>
    <w:p w:rsidR="002D47C6" w:rsidRPr="00625414" w:rsidRDefault="00C25BF8" w:rsidP="00625414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7C6" w:rsidRPr="00625414">
        <w:rPr>
          <w:sz w:val="28"/>
          <w:szCs w:val="28"/>
        </w:rPr>
        <w:t>информационно</w:t>
      </w:r>
      <w:r w:rsidR="00E20F35">
        <w:rPr>
          <w:sz w:val="28"/>
          <w:szCs w:val="28"/>
        </w:rPr>
        <w:t>е и мониторинговое сопровождение</w:t>
      </w:r>
      <w:r w:rsidR="002D47C6" w:rsidRPr="00625414">
        <w:rPr>
          <w:sz w:val="28"/>
          <w:szCs w:val="28"/>
        </w:rPr>
        <w:t xml:space="preserve"> введения эффективного контракта.</w:t>
      </w:r>
    </w:p>
    <w:p w:rsidR="002D47C6" w:rsidRPr="00625414" w:rsidRDefault="002D47C6" w:rsidP="00625414">
      <w:pPr>
        <w:shd w:val="clear" w:color="auto" w:fill="FFFFFF"/>
        <w:contextualSpacing/>
        <w:jc w:val="both"/>
        <w:rPr>
          <w:sz w:val="28"/>
          <w:szCs w:val="28"/>
        </w:rPr>
      </w:pPr>
    </w:p>
    <w:p w:rsidR="002D47C6" w:rsidRPr="00625414" w:rsidRDefault="002D47C6" w:rsidP="00FC5940">
      <w:pPr>
        <w:shd w:val="clear" w:color="auto" w:fill="FFFFFF"/>
        <w:spacing w:line="360" w:lineRule="auto"/>
        <w:contextualSpacing/>
        <w:jc w:val="center"/>
        <w:rPr>
          <w:bCs/>
          <w:sz w:val="28"/>
          <w:szCs w:val="28"/>
        </w:rPr>
      </w:pPr>
      <w:r w:rsidRPr="00625414">
        <w:rPr>
          <w:bCs/>
          <w:sz w:val="28"/>
          <w:szCs w:val="28"/>
        </w:rPr>
        <w:t>3.2. Ожидаемые результаты</w:t>
      </w:r>
    </w:p>
    <w:p w:rsidR="002D47C6" w:rsidRPr="00625414" w:rsidRDefault="000F7145" w:rsidP="006254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7C6" w:rsidRPr="00625414">
        <w:rPr>
          <w:sz w:val="28"/>
          <w:szCs w:val="28"/>
        </w:rPr>
        <w:t>Не менее 75 процентов детей от 5 до 18 лет будут охвачены программами дополнительного образования, в том числе 50 процентов из них - за счёт бюджетных средств; не менее 20 процентов детей и подростков данной возрастной категории будут охвачены общественными проектами с использованием медиа-технологий, направленными на просвещение и воспитание.</w:t>
      </w:r>
    </w:p>
    <w:p w:rsidR="002D47C6" w:rsidRPr="00625414" w:rsidRDefault="002D47C6" w:rsidP="00625414">
      <w:pPr>
        <w:contextualSpacing/>
        <w:jc w:val="both"/>
        <w:rPr>
          <w:bCs/>
          <w:sz w:val="26"/>
          <w:szCs w:val="26"/>
        </w:rPr>
      </w:pPr>
    </w:p>
    <w:p w:rsidR="002D47C6" w:rsidRPr="00625414" w:rsidRDefault="002D47C6" w:rsidP="00625414">
      <w:pPr>
        <w:contextualSpacing/>
        <w:jc w:val="both"/>
        <w:rPr>
          <w:bCs/>
          <w:sz w:val="26"/>
          <w:szCs w:val="26"/>
        </w:rPr>
        <w:sectPr w:rsidR="002D47C6" w:rsidRPr="00625414" w:rsidSect="00024CF2">
          <w:pgSz w:w="11909" w:h="16834"/>
          <w:pgMar w:top="1134" w:right="845" w:bottom="1134" w:left="1418" w:header="720" w:footer="720" w:gutter="0"/>
          <w:cols w:space="60"/>
          <w:noEndnote/>
          <w:titlePg/>
          <w:docGrid w:linePitch="272"/>
        </w:sectPr>
      </w:pPr>
    </w:p>
    <w:p w:rsidR="002D47C6" w:rsidRPr="00625414" w:rsidRDefault="002D47C6" w:rsidP="00FC5940">
      <w:pPr>
        <w:contextualSpacing/>
        <w:jc w:val="center"/>
        <w:rPr>
          <w:bCs/>
          <w:sz w:val="26"/>
          <w:szCs w:val="26"/>
        </w:rPr>
      </w:pPr>
      <w:r w:rsidRPr="00625414">
        <w:rPr>
          <w:bCs/>
          <w:sz w:val="26"/>
          <w:szCs w:val="26"/>
        </w:rPr>
        <w:lastRenderedPageBreak/>
        <w:t>3.3. Основные количественные характеристики системы дополнительного образования детей</w:t>
      </w:r>
    </w:p>
    <w:p w:rsidR="002D47C6" w:rsidRPr="00625414" w:rsidRDefault="002D47C6" w:rsidP="00625414">
      <w:pPr>
        <w:contextualSpacing/>
        <w:jc w:val="both"/>
        <w:rPr>
          <w:bCs/>
          <w:sz w:val="26"/>
          <w:szCs w:val="26"/>
        </w:rPr>
      </w:pPr>
    </w:p>
    <w:tbl>
      <w:tblPr>
        <w:tblW w:w="14757" w:type="dxa"/>
        <w:tblInd w:w="2" w:type="dxa"/>
        <w:tblLayout w:type="fixed"/>
        <w:tblLook w:val="00A0"/>
      </w:tblPr>
      <w:tblGrid>
        <w:gridCol w:w="5544"/>
        <w:gridCol w:w="1134"/>
        <w:gridCol w:w="1275"/>
        <w:gridCol w:w="993"/>
        <w:gridCol w:w="1134"/>
        <w:gridCol w:w="1275"/>
        <w:gridCol w:w="1276"/>
        <w:gridCol w:w="992"/>
        <w:gridCol w:w="1134"/>
      </w:tblGrid>
      <w:tr w:rsidR="002D47C6" w:rsidRPr="00625414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2D47C6" w:rsidRPr="00625414">
        <w:trPr>
          <w:trHeight w:val="30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Численность детей и молодежи 5-18 лет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14133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14262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14337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14412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14487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14562</w:t>
            </w:r>
          </w:p>
        </w:tc>
      </w:tr>
      <w:tr w:rsidR="002D47C6" w:rsidRPr="00625414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Охват детей соответствующими программами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D47C6" w:rsidRPr="00625414" w:rsidRDefault="00C04119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25,5</w:t>
            </w:r>
          </w:p>
        </w:tc>
      </w:tr>
      <w:tr w:rsidR="002D47C6" w:rsidRPr="00625414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7C6" w:rsidRPr="00625414" w:rsidRDefault="00FC5940" w:rsidP="00FC5940">
            <w:pPr>
              <w:ind w:hanging="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детей, посещающих учреждения</w:t>
            </w:r>
            <w:r w:rsidR="00C25BF8">
              <w:rPr>
                <w:color w:val="000000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</w:p>
          <w:p w:rsidR="00A21A89" w:rsidRPr="00625414" w:rsidRDefault="00CB3CA5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B3CA5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B3CA5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B3CA5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B3CA5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B3CA5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D47C6" w:rsidRPr="00625414" w:rsidRDefault="00CB3CA5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25,5</w:t>
            </w:r>
          </w:p>
        </w:tc>
      </w:tr>
      <w:tr w:rsidR="002D47C6" w:rsidRPr="00625414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7C6" w:rsidRPr="00625414" w:rsidRDefault="002D47C6" w:rsidP="00FC5940">
            <w:pPr>
              <w:contextualSpacing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Численность педагогических работников учреждений д</w:t>
            </w:r>
            <w:r w:rsidR="00FC5940">
              <w:rPr>
                <w:color w:val="000000"/>
                <w:sz w:val="24"/>
                <w:szCs w:val="24"/>
              </w:rPr>
              <w:t xml:space="preserve">ополнительного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C6" w:rsidRPr="00625414" w:rsidRDefault="00CB3CA5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B3CA5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B3CA5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B3CA5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B3CA5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6" w:rsidRPr="00625414" w:rsidRDefault="00CB3CA5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D47C6" w:rsidRPr="00625414" w:rsidRDefault="00CB3CA5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2D47C6" w:rsidRPr="00625414" w:rsidRDefault="002D47C6" w:rsidP="00625414">
      <w:pPr>
        <w:contextualSpacing/>
        <w:jc w:val="both"/>
        <w:rPr>
          <w:lang w:val="en-US"/>
        </w:rPr>
      </w:pPr>
    </w:p>
    <w:p w:rsidR="002D47C6" w:rsidRPr="00625414" w:rsidRDefault="002D47C6" w:rsidP="00625414">
      <w:pPr>
        <w:contextualSpacing/>
        <w:jc w:val="both"/>
        <w:rPr>
          <w:sz w:val="28"/>
          <w:szCs w:val="28"/>
        </w:rPr>
      </w:pPr>
    </w:p>
    <w:p w:rsidR="002D47C6" w:rsidRPr="00625414" w:rsidRDefault="002D47C6" w:rsidP="000F7145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  <w:r w:rsidRPr="00625414">
        <w:rPr>
          <w:sz w:val="28"/>
          <w:szCs w:val="28"/>
        </w:rPr>
        <w:t>3.4. 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2D47C6" w:rsidRPr="00625414" w:rsidRDefault="002D47C6" w:rsidP="00625414">
      <w:pPr>
        <w:pStyle w:val="2"/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W w:w="5000" w:type="pct"/>
        <w:tblInd w:w="2" w:type="dxa"/>
        <w:tblLayout w:type="fixed"/>
        <w:tblLook w:val="00A0"/>
      </w:tblPr>
      <w:tblGrid>
        <w:gridCol w:w="808"/>
        <w:gridCol w:w="5727"/>
        <w:gridCol w:w="2930"/>
        <w:gridCol w:w="143"/>
        <w:gridCol w:w="68"/>
        <w:gridCol w:w="1423"/>
        <w:gridCol w:w="3791"/>
      </w:tblGrid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>№п/п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>Направления/мероприятия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>Показатели</w:t>
            </w:r>
          </w:p>
        </w:tc>
      </w:tr>
      <w:tr w:rsidR="002D47C6" w:rsidRPr="00625414">
        <w:trPr>
          <w:cantSplit/>
          <w:trHeight w:val="544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0F7145">
            <w:pPr>
              <w:pStyle w:val="Default"/>
              <w:contextualSpacing/>
              <w:jc w:val="center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>1.Расширение потенциала системы дополнительного образования детей</w:t>
            </w:r>
          </w:p>
        </w:tc>
      </w:tr>
      <w:tr w:rsidR="00A21A89" w:rsidRPr="00625414" w:rsidTr="004173C3">
        <w:trPr>
          <w:cantSplit/>
          <w:trHeight w:val="711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9" w:rsidRPr="00625414" w:rsidRDefault="00A21A89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1.1.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9" w:rsidRPr="00625414" w:rsidRDefault="000F7145" w:rsidP="000F7145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</w:t>
            </w:r>
            <w:r w:rsidR="00C25BF8">
              <w:rPr>
                <w:color w:val="000000"/>
                <w:sz w:val="28"/>
                <w:szCs w:val="28"/>
              </w:rPr>
              <w:t>проекта</w:t>
            </w:r>
            <w:r w:rsidR="00DD3ADC">
              <w:rPr>
                <w:color w:val="000000"/>
                <w:sz w:val="28"/>
                <w:szCs w:val="28"/>
              </w:rPr>
              <w:t xml:space="preserve">программ </w:t>
            </w:r>
            <w:r w:rsidR="00A21A89" w:rsidRPr="00625414">
              <w:rPr>
                <w:color w:val="000000"/>
                <w:sz w:val="28"/>
                <w:szCs w:val="28"/>
              </w:rPr>
              <w:t xml:space="preserve">развития </w:t>
            </w:r>
            <w:r w:rsidR="00DD3ADC">
              <w:rPr>
                <w:color w:val="000000"/>
                <w:sz w:val="28"/>
                <w:szCs w:val="28"/>
              </w:rPr>
              <w:t xml:space="preserve">учреждений </w:t>
            </w:r>
            <w:r w:rsidR="00A21A89" w:rsidRPr="00625414">
              <w:rPr>
                <w:color w:val="000000"/>
                <w:sz w:val="28"/>
                <w:szCs w:val="28"/>
              </w:rPr>
              <w:t>д</w:t>
            </w:r>
            <w:r w:rsidR="00462334">
              <w:rPr>
                <w:color w:val="000000"/>
                <w:sz w:val="28"/>
                <w:szCs w:val="28"/>
              </w:rPr>
              <w:t>ополнительного образования</w:t>
            </w:r>
            <w:bookmarkStart w:id="0" w:name="_GoBack"/>
            <w:bookmarkEnd w:id="0"/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9" w:rsidRPr="00625414" w:rsidRDefault="00C25BF8" w:rsidP="00DD3AD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21A89" w:rsidRPr="00625414">
              <w:rPr>
                <w:sz w:val="28"/>
                <w:szCs w:val="28"/>
              </w:rPr>
              <w:t xml:space="preserve">правление образования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9" w:rsidRPr="00625414" w:rsidRDefault="00A21A89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3 квартал 2013 года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9" w:rsidRPr="00625414" w:rsidRDefault="00024CF2" w:rsidP="00EF794D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21A89" w:rsidRPr="00625414">
              <w:rPr>
                <w:sz w:val="28"/>
                <w:szCs w:val="28"/>
              </w:rPr>
              <w:t>хват детей в возрасте</w:t>
            </w:r>
            <w:r w:rsidR="00A21A89" w:rsidRPr="00625414">
              <w:rPr>
                <w:sz w:val="28"/>
                <w:szCs w:val="28"/>
              </w:rPr>
              <w:br/>
              <w:t xml:space="preserve">5 - 18 лет программами дополнительного образования, </w:t>
            </w:r>
          </w:p>
          <w:p w:rsidR="00A21A89" w:rsidRPr="00625414" w:rsidRDefault="00A21A89" w:rsidP="004173C3">
            <w:pPr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</w:t>
            </w:r>
            <w:r w:rsidR="004173C3">
              <w:rPr>
                <w:sz w:val="28"/>
                <w:szCs w:val="28"/>
              </w:rPr>
              <w:t>п</w:t>
            </w:r>
            <w:r w:rsidRPr="00625414">
              <w:rPr>
                <w:sz w:val="28"/>
                <w:szCs w:val="28"/>
              </w:rPr>
              <w:t xml:space="preserve">рограммамобщего </w:t>
            </w:r>
            <w:r w:rsidRPr="00625414">
              <w:rPr>
                <w:sz w:val="28"/>
                <w:szCs w:val="28"/>
              </w:rPr>
              <w:lastRenderedPageBreak/>
              <w:t>образования</w:t>
            </w:r>
            <w:r w:rsidR="00EF794D">
              <w:rPr>
                <w:sz w:val="28"/>
                <w:szCs w:val="28"/>
              </w:rPr>
              <w:t>.</w:t>
            </w:r>
          </w:p>
        </w:tc>
      </w:tr>
      <w:tr w:rsidR="00A21A89" w:rsidRPr="00625414" w:rsidTr="004173C3">
        <w:trPr>
          <w:cantSplit/>
          <w:trHeight w:val="3249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9" w:rsidRPr="00625414" w:rsidRDefault="00A21A89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9" w:rsidRPr="00625414" w:rsidRDefault="00A21A89" w:rsidP="00EF794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9" w:rsidRDefault="00A21A89" w:rsidP="00EF794D">
            <w:pPr>
              <w:contextualSpacing/>
              <w:jc w:val="both"/>
              <w:rPr>
                <w:sz w:val="28"/>
                <w:szCs w:val="28"/>
              </w:rPr>
            </w:pPr>
          </w:p>
          <w:p w:rsidR="000F7145" w:rsidRPr="00625414" w:rsidRDefault="000F7145" w:rsidP="00EF794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9" w:rsidRPr="00625414" w:rsidRDefault="00A21A89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9" w:rsidRPr="00625414" w:rsidRDefault="00A21A89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 w:rsidTr="004173C3">
        <w:trPr>
          <w:cantSplit/>
          <w:trHeight w:val="992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0F7145" w:rsidP="0062541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  <w:r w:rsidR="002D47C6" w:rsidRPr="00625414">
              <w:rPr>
                <w:sz w:val="28"/>
                <w:szCs w:val="28"/>
              </w:rPr>
              <w:t>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450DD4">
            <w:pPr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Организация мониторинга и предоставлен</w:t>
            </w:r>
            <w:r w:rsidR="00E14AE2" w:rsidRPr="00625414">
              <w:rPr>
                <w:sz w:val="28"/>
                <w:szCs w:val="28"/>
              </w:rPr>
              <w:t>ие информации Минобрнауки Краснодарского края</w:t>
            </w:r>
            <w:r w:rsidR="00C25BF8">
              <w:rPr>
                <w:sz w:val="28"/>
                <w:szCs w:val="28"/>
              </w:rPr>
              <w:t xml:space="preserve"> о реализации программ</w:t>
            </w:r>
            <w:r w:rsidRPr="00625414">
              <w:rPr>
                <w:sz w:val="28"/>
                <w:szCs w:val="28"/>
              </w:rPr>
              <w:t xml:space="preserve"> развития </w:t>
            </w:r>
            <w:r w:rsidR="00450DD4">
              <w:rPr>
                <w:sz w:val="28"/>
                <w:szCs w:val="28"/>
              </w:rPr>
              <w:t xml:space="preserve">учреждений </w:t>
            </w:r>
            <w:r w:rsidRPr="00625414">
              <w:rPr>
                <w:sz w:val="28"/>
                <w:szCs w:val="28"/>
              </w:rPr>
              <w:t>дополнительного образо</w:t>
            </w:r>
            <w:r w:rsidR="000F7145">
              <w:rPr>
                <w:sz w:val="28"/>
                <w:szCs w:val="28"/>
              </w:rPr>
              <w:t xml:space="preserve">вания 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0" w:rsidRDefault="00450DD4" w:rsidP="003341D0">
            <w:pPr>
              <w:ind w:right="4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14AE2" w:rsidRPr="00625414">
              <w:rPr>
                <w:sz w:val="28"/>
                <w:szCs w:val="28"/>
              </w:rPr>
              <w:t>правление образования,</w:t>
            </w:r>
          </w:p>
          <w:p w:rsidR="00E14AE2" w:rsidRPr="00625414" w:rsidRDefault="00874E76" w:rsidP="003341D0">
            <w:pPr>
              <w:ind w:right="43"/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МКУ </w:t>
            </w:r>
            <w:r w:rsidR="00450DD4">
              <w:rPr>
                <w:sz w:val="28"/>
                <w:szCs w:val="28"/>
              </w:rPr>
              <w:t>«</w:t>
            </w:r>
            <w:r w:rsidR="003341D0">
              <w:rPr>
                <w:sz w:val="28"/>
                <w:szCs w:val="28"/>
              </w:rPr>
              <w:t>РИМЦ</w:t>
            </w:r>
            <w:r w:rsidR="00450DD4">
              <w:rPr>
                <w:sz w:val="28"/>
                <w:szCs w:val="28"/>
              </w:rPr>
              <w:t>»</w:t>
            </w:r>
          </w:p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0F7145" w:rsidP="0062541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024CF2">
              <w:rPr>
                <w:sz w:val="28"/>
                <w:szCs w:val="28"/>
              </w:rPr>
              <w:t xml:space="preserve">- </w:t>
            </w:r>
            <w:r w:rsidR="002D47C6" w:rsidRPr="00625414">
              <w:rPr>
                <w:sz w:val="28"/>
                <w:szCs w:val="28"/>
              </w:rPr>
              <w:t xml:space="preserve"> 2018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0F7145">
            <w:pPr>
              <w:pStyle w:val="Default"/>
              <w:contextualSpacing/>
              <w:jc w:val="center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lastRenderedPageBreak/>
              <w:t>2. Совершенствование организационно-экономических механизмов обеспечения доступности услуг</w:t>
            </w:r>
          </w:p>
          <w:p w:rsidR="002D47C6" w:rsidRPr="00625414" w:rsidRDefault="002D47C6" w:rsidP="000F7145">
            <w:pPr>
              <w:pStyle w:val="Default"/>
              <w:contextualSpacing/>
              <w:jc w:val="center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>дополнительного образования детей</w:t>
            </w: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1F6542" w:rsidP="001F6542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условий учреждений </w:t>
            </w:r>
            <w:r w:rsidR="002D47C6" w:rsidRPr="00625414">
              <w:rPr>
                <w:sz w:val="28"/>
                <w:szCs w:val="28"/>
              </w:rPr>
              <w:t xml:space="preserve">дополнительного образования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 на федеральном </w:t>
            </w:r>
            <w:r w:rsidR="00E14AE2" w:rsidRPr="00625414">
              <w:rPr>
                <w:sz w:val="28"/>
                <w:szCs w:val="28"/>
              </w:rPr>
              <w:t xml:space="preserve">и региональном </w:t>
            </w:r>
            <w:r w:rsidR="002D47C6" w:rsidRPr="00625414">
              <w:rPr>
                <w:sz w:val="28"/>
                <w:szCs w:val="28"/>
              </w:rPr>
              <w:t>уровне)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450DD4" w:rsidP="00E25D14">
            <w:pPr>
              <w:contextualSpacing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14AE2" w:rsidRPr="00625414">
              <w:rPr>
                <w:sz w:val="28"/>
                <w:szCs w:val="28"/>
              </w:rPr>
              <w:t xml:space="preserve">правление образования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2015 год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7C6" w:rsidRPr="00625414" w:rsidRDefault="00024CF2" w:rsidP="0062541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D47C6" w:rsidRPr="00625414">
              <w:rPr>
                <w:sz w:val="28"/>
                <w:szCs w:val="28"/>
              </w:rPr>
              <w:t xml:space="preserve">хват детей в возрасте </w:t>
            </w:r>
            <w:r w:rsidR="002D47C6" w:rsidRPr="00625414">
              <w:rPr>
                <w:sz w:val="28"/>
                <w:szCs w:val="28"/>
              </w:rPr>
              <w:br/>
              <w:t>5 - 18 лет программами дополнительного образования</w:t>
            </w: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30450F" w:rsidP="00E25D14">
            <w:pPr>
              <w:pStyle w:val="Default"/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Внедрение</w:t>
            </w:r>
            <w:r w:rsidR="002D47C6" w:rsidRPr="00625414">
              <w:rPr>
                <w:sz w:val="28"/>
                <w:szCs w:val="28"/>
              </w:rPr>
              <w:t xml:space="preserve"> комплекса мероприятий по созданию условий для развития инфраструктуры дополнительного обра</w:t>
            </w:r>
            <w:r w:rsidRPr="00625414">
              <w:rPr>
                <w:sz w:val="28"/>
                <w:szCs w:val="28"/>
              </w:rPr>
              <w:t>зования и досуга детей, разработка и исполнение</w:t>
            </w:r>
            <w:r w:rsidR="002D47C6" w:rsidRPr="00625414">
              <w:rPr>
                <w:sz w:val="28"/>
                <w:szCs w:val="28"/>
              </w:rPr>
              <w:t xml:space="preserve"> соответствующих нормативных </w:t>
            </w:r>
            <w:r w:rsidR="00E25D14">
              <w:rPr>
                <w:sz w:val="28"/>
                <w:szCs w:val="28"/>
              </w:rPr>
              <w:t xml:space="preserve">правовых </w:t>
            </w:r>
            <w:r w:rsidR="002D47C6" w:rsidRPr="00625414">
              <w:rPr>
                <w:sz w:val="28"/>
                <w:szCs w:val="28"/>
              </w:rPr>
              <w:t>акт</w:t>
            </w:r>
            <w:r w:rsidR="00E25D14">
              <w:rPr>
                <w:sz w:val="28"/>
                <w:szCs w:val="28"/>
              </w:rPr>
              <w:t xml:space="preserve">ов в соответствии </w:t>
            </w:r>
            <w:r w:rsidR="000F7145">
              <w:rPr>
                <w:sz w:val="28"/>
                <w:szCs w:val="28"/>
              </w:rPr>
              <w:t>с действующим законодательством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450DD4" w:rsidP="00E25D1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14AE2" w:rsidRPr="00625414">
              <w:rPr>
                <w:sz w:val="28"/>
                <w:szCs w:val="28"/>
              </w:rPr>
              <w:t>дминистрация</w:t>
            </w:r>
            <w:r w:rsidR="00E25D14">
              <w:rPr>
                <w:sz w:val="28"/>
                <w:szCs w:val="28"/>
              </w:rPr>
              <w:t>,</w:t>
            </w:r>
            <w:r w:rsidR="00E14AE2" w:rsidRPr="00625414">
              <w:rPr>
                <w:sz w:val="28"/>
                <w:szCs w:val="28"/>
              </w:rPr>
              <w:t xml:space="preserve"> управление образования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4 квартал</w:t>
            </w:r>
          </w:p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2014 года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2.3.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30450F" w:rsidP="00E25D14">
            <w:pPr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В</w:t>
            </w:r>
            <w:r w:rsidR="002D47C6" w:rsidRPr="00625414">
              <w:rPr>
                <w:sz w:val="28"/>
                <w:szCs w:val="28"/>
              </w:rPr>
              <w:t>недрение (внесение изменений в существующие) показателей эффективности деятельности по</w:t>
            </w:r>
            <w:r w:rsidRPr="00625414">
              <w:rPr>
                <w:sz w:val="28"/>
                <w:szCs w:val="28"/>
              </w:rPr>
              <w:t xml:space="preserve">дведомственных </w:t>
            </w:r>
            <w:r w:rsidR="00E25D14">
              <w:rPr>
                <w:sz w:val="28"/>
                <w:szCs w:val="28"/>
              </w:rPr>
              <w:t xml:space="preserve">учреждений </w:t>
            </w:r>
            <w:r w:rsidR="002D47C6" w:rsidRPr="00625414">
              <w:rPr>
                <w:sz w:val="28"/>
                <w:szCs w:val="28"/>
              </w:rPr>
              <w:t>д</w:t>
            </w:r>
            <w:r w:rsidR="000F7145">
              <w:rPr>
                <w:sz w:val="28"/>
                <w:szCs w:val="28"/>
              </w:rPr>
              <w:t>ополнительного образования</w:t>
            </w:r>
            <w:r w:rsidR="002D47C6" w:rsidRPr="00625414">
              <w:rPr>
                <w:sz w:val="28"/>
                <w:szCs w:val="28"/>
              </w:rPr>
              <w:t>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450DD4" w:rsidP="00E20F3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0450F" w:rsidRPr="00625414">
              <w:rPr>
                <w:sz w:val="28"/>
                <w:szCs w:val="28"/>
              </w:rPr>
              <w:t xml:space="preserve">дминистрация, управление образования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2013-2014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rHeight w:val="473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0F714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>3.Методическое сопровождение внедрения современных муниципальных моделей</w:t>
            </w:r>
          </w:p>
          <w:p w:rsidR="002D47C6" w:rsidRPr="00625414" w:rsidRDefault="002D47C6" w:rsidP="000F714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>организации дополнительного образования детей</w:t>
            </w: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FD78DF" w:rsidP="00E20F35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внедрение </w:t>
            </w:r>
            <w:r w:rsidR="00E20F35">
              <w:rPr>
                <w:sz w:val="28"/>
                <w:szCs w:val="28"/>
              </w:rPr>
              <w:t xml:space="preserve">муниципальных моделей </w:t>
            </w:r>
            <w:r w:rsidR="002D47C6" w:rsidRPr="00625414">
              <w:rPr>
                <w:sz w:val="28"/>
                <w:szCs w:val="28"/>
              </w:rPr>
              <w:t>организации дополнительного образования детей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4" w:rsidRDefault="00450DD4" w:rsidP="00E20F35">
            <w:pPr>
              <w:ind w:right="4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0450F" w:rsidRPr="00625414">
              <w:rPr>
                <w:sz w:val="28"/>
                <w:szCs w:val="28"/>
              </w:rPr>
              <w:t>правление образования,</w:t>
            </w:r>
          </w:p>
          <w:p w:rsidR="002D47C6" w:rsidRPr="00625414" w:rsidRDefault="00874E76" w:rsidP="00E20F35">
            <w:pPr>
              <w:ind w:right="43"/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МКУ </w:t>
            </w:r>
            <w:r w:rsidR="00450DD4">
              <w:rPr>
                <w:sz w:val="28"/>
                <w:szCs w:val="28"/>
              </w:rPr>
              <w:t>«</w:t>
            </w:r>
            <w:r w:rsidR="00E20F35">
              <w:rPr>
                <w:sz w:val="28"/>
                <w:szCs w:val="28"/>
              </w:rPr>
              <w:t>РИМЦ</w:t>
            </w:r>
            <w:r w:rsidR="00450DD4">
              <w:rPr>
                <w:sz w:val="28"/>
                <w:szCs w:val="28"/>
              </w:rPr>
              <w:t>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E20F35" w:rsidP="0062541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  <w:r w:rsidR="002D47C6" w:rsidRPr="006254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7C6" w:rsidRPr="00625414" w:rsidRDefault="00024CF2" w:rsidP="003D4B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D4B8F">
              <w:rPr>
                <w:sz w:val="28"/>
                <w:szCs w:val="28"/>
              </w:rPr>
              <w:t>аличие оптимальных моделей организации до</w:t>
            </w:r>
            <w:r w:rsidR="00450DD4">
              <w:rPr>
                <w:sz w:val="28"/>
                <w:szCs w:val="28"/>
              </w:rPr>
              <w:t>полнительного образования детей</w:t>
            </w: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3.2.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E20F35">
            <w:pPr>
              <w:pStyle w:val="Default"/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Организация и проведение серии семинаров, освещающих </w:t>
            </w:r>
            <w:r w:rsidR="0030450F" w:rsidRPr="00625414">
              <w:rPr>
                <w:sz w:val="28"/>
                <w:szCs w:val="28"/>
              </w:rPr>
              <w:t>модели организации муниципальной</w:t>
            </w:r>
            <w:r w:rsidRPr="00625414">
              <w:rPr>
                <w:sz w:val="28"/>
                <w:szCs w:val="28"/>
              </w:rPr>
              <w:t xml:space="preserve"> систем</w:t>
            </w:r>
            <w:r w:rsidR="0030450F" w:rsidRPr="00625414">
              <w:rPr>
                <w:sz w:val="28"/>
                <w:szCs w:val="28"/>
              </w:rPr>
              <w:t>ы</w:t>
            </w:r>
            <w:r w:rsidRPr="00625414">
              <w:rPr>
                <w:sz w:val="28"/>
                <w:szCs w:val="28"/>
              </w:rPr>
              <w:t xml:space="preserve"> дополнительного образования детей 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34" w:rsidRDefault="00450DD4" w:rsidP="003D4B8F">
            <w:pPr>
              <w:ind w:right="4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0450F" w:rsidRPr="00625414">
              <w:rPr>
                <w:sz w:val="28"/>
                <w:szCs w:val="28"/>
              </w:rPr>
              <w:t>правление образования,</w:t>
            </w:r>
          </w:p>
          <w:p w:rsidR="002D47C6" w:rsidRPr="00625414" w:rsidRDefault="00874E76" w:rsidP="003D4B8F">
            <w:pPr>
              <w:ind w:right="43"/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МКУ </w:t>
            </w:r>
            <w:r w:rsidR="00024CF2">
              <w:rPr>
                <w:sz w:val="28"/>
                <w:szCs w:val="28"/>
              </w:rPr>
              <w:t>«</w:t>
            </w:r>
            <w:r w:rsidR="003D4B8F">
              <w:rPr>
                <w:sz w:val="28"/>
                <w:szCs w:val="28"/>
              </w:rPr>
              <w:t>РИМЦ</w:t>
            </w:r>
            <w:r w:rsidR="00024CF2">
              <w:rPr>
                <w:sz w:val="28"/>
                <w:szCs w:val="28"/>
              </w:rPr>
              <w:t>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450DD4" w:rsidP="0062541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2D47C6" w:rsidRPr="006254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450DD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 xml:space="preserve">4. Создание условий для использования ресурсов </w:t>
            </w:r>
            <w:r w:rsidR="006825C4">
              <w:rPr>
                <w:bCs/>
                <w:sz w:val="28"/>
                <w:szCs w:val="28"/>
              </w:rPr>
              <w:t xml:space="preserve">частного </w:t>
            </w:r>
            <w:r w:rsidRPr="00625414">
              <w:rPr>
                <w:bCs/>
                <w:sz w:val="28"/>
                <w:szCs w:val="28"/>
              </w:rPr>
              <w:t>секторав предоставлении услуг дополнительного образования детей</w:t>
            </w:r>
            <w:r w:rsidR="00450DD4">
              <w:rPr>
                <w:bCs/>
                <w:sz w:val="28"/>
                <w:szCs w:val="28"/>
              </w:rPr>
              <w:t>.</w:t>
            </w: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4.1.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825C4">
            <w:pPr>
              <w:pStyle w:val="Default"/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Изучение предложений </w:t>
            </w:r>
            <w:r w:rsidR="006825C4">
              <w:rPr>
                <w:sz w:val="28"/>
                <w:szCs w:val="28"/>
              </w:rPr>
              <w:t xml:space="preserve">частного </w:t>
            </w:r>
            <w:r w:rsidRPr="00625414">
              <w:rPr>
                <w:sz w:val="28"/>
                <w:szCs w:val="28"/>
              </w:rPr>
              <w:t>сектора, некоммерческих организаций на рынке услуг дополнительного образования и опыта использования механизмов государственно-частного партнерства в предоставлении услуг дополнительного образования детей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450DD4" w:rsidP="006825C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0450F" w:rsidRPr="00625414">
              <w:rPr>
                <w:sz w:val="28"/>
                <w:szCs w:val="28"/>
              </w:rPr>
              <w:t>дминистрация, управление образования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2014 год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7C6" w:rsidRPr="00625414" w:rsidRDefault="00024CF2" w:rsidP="006825C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50DD4">
              <w:rPr>
                <w:sz w:val="28"/>
                <w:szCs w:val="28"/>
              </w:rPr>
              <w:t>спользование ресурсов частного сектора учреждениями дополнительного образования</w:t>
            </w: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4.2.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30450F" w:rsidP="006825C4">
            <w:pPr>
              <w:pStyle w:val="Default"/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Внедрение</w:t>
            </w:r>
            <w:r w:rsidR="002D47C6" w:rsidRPr="00625414">
              <w:rPr>
                <w:sz w:val="28"/>
                <w:szCs w:val="28"/>
              </w:rPr>
              <w:t xml:space="preserve"> методических рекомендаций по использова</w:t>
            </w:r>
            <w:r w:rsidRPr="00625414">
              <w:rPr>
                <w:sz w:val="28"/>
                <w:szCs w:val="28"/>
              </w:rPr>
              <w:t xml:space="preserve">нию в </w:t>
            </w:r>
            <w:r w:rsidR="006825C4">
              <w:rPr>
                <w:sz w:val="28"/>
                <w:szCs w:val="28"/>
              </w:rPr>
              <w:t xml:space="preserve">учреждениях </w:t>
            </w:r>
            <w:r w:rsidRPr="00625414">
              <w:rPr>
                <w:sz w:val="28"/>
                <w:szCs w:val="28"/>
              </w:rPr>
              <w:t>дополнительного образования</w:t>
            </w:r>
            <w:r w:rsidR="002D47C6" w:rsidRPr="00625414">
              <w:rPr>
                <w:sz w:val="28"/>
                <w:szCs w:val="28"/>
              </w:rPr>
              <w:t xml:space="preserve"> ресурсов </w:t>
            </w:r>
            <w:r w:rsidR="006825C4">
              <w:rPr>
                <w:sz w:val="28"/>
                <w:szCs w:val="28"/>
              </w:rPr>
              <w:t xml:space="preserve">частного </w:t>
            </w:r>
            <w:r w:rsidR="002D47C6" w:rsidRPr="00625414">
              <w:rPr>
                <w:sz w:val="28"/>
                <w:szCs w:val="28"/>
              </w:rPr>
              <w:t>сектора, некоммерческих организаций и механизмов государственно-частного партнерства в предоставлении услуг дополнительного образования детей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450DD4" w:rsidP="006825C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0450F" w:rsidRPr="00625414">
              <w:rPr>
                <w:sz w:val="28"/>
                <w:szCs w:val="28"/>
              </w:rPr>
              <w:t xml:space="preserve">дминистрация, управление образования 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4 квартал</w:t>
            </w:r>
          </w:p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2014 год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4.3.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30450F" w:rsidP="006825C4">
            <w:pPr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А</w:t>
            </w:r>
            <w:r w:rsidR="002D47C6" w:rsidRPr="00625414">
              <w:rPr>
                <w:sz w:val="28"/>
                <w:szCs w:val="28"/>
              </w:rPr>
              <w:t xml:space="preserve">пробация, внедрение моделей использования ресурсов </w:t>
            </w:r>
            <w:r w:rsidR="006825C4">
              <w:rPr>
                <w:sz w:val="28"/>
                <w:szCs w:val="28"/>
              </w:rPr>
              <w:t>частного</w:t>
            </w:r>
            <w:r w:rsidR="002D47C6" w:rsidRPr="00625414">
              <w:rPr>
                <w:sz w:val="28"/>
                <w:szCs w:val="28"/>
              </w:rPr>
              <w:t xml:space="preserve"> сектора и механизмов государственно-частного партнерства в предоставлении услуг дополнительного образования, образовательного досуга детей и подростков 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0F7145" w:rsidP="006825C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0450F" w:rsidRPr="00625414">
              <w:rPr>
                <w:sz w:val="28"/>
                <w:szCs w:val="28"/>
              </w:rPr>
              <w:t xml:space="preserve">дминистрация 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34" w:rsidRPr="00462334" w:rsidRDefault="00462334" w:rsidP="00462334">
            <w:pPr>
              <w:rPr>
                <w:sz w:val="28"/>
                <w:szCs w:val="28"/>
              </w:rPr>
            </w:pPr>
            <w:r w:rsidRPr="00462334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-</w:t>
            </w:r>
          </w:p>
          <w:p w:rsidR="002D47C6" w:rsidRPr="00625414" w:rsidRDefault="002D47C6" w:rsidP="00462334">
            <w:r w:rsidRPr="00462334">
              <w:rPr>
                <w:sz w:val="28"/>
                <w:szCs w:val="28"/>
              </w:rPr>
              <w:t>2018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rHeight w:val="433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F67E81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>5. Разработка и внедрение системы оценки качества дополнительного образования детей</w:t>
            </w: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450DD4" w:rsidP="006825C4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</w:t>
            </w:r>
            <w:r w:rsidR="00793A70">
              <w:rPr>
                <w:sz w:val="28"/>
                <w:szCs w:val="28"/>
              </w:rPr>
              <w:t xml:space="preserve"> заработной платы педагогических работников в соответствии с показателями</w:t>
            </w:r>
            <w:r w:rsidR="006C1F78">
              <w:rPr>
                <w:sz w:val="28"/>
                <w:szCs w:val="28"/>
              </w:rPr>
              <w:t xml:space="preserve"> эффективности деятельности учреждений дополнительного образования, их руко</w:t>
            </w:r>
            <w:r>
              <w:rPr>
                <w:sz w:val="28"/>
                <w:szCs w:val="28"/>
              </w:rPr>
              <w:t>водителей и основных работников</w:t>
            </w:r>
          </w:p>
          <w:p w:rsidR="002D47C6" w:rsidRPr="00625414" w:rsidRDefault="002D47C6" w:rsidP="00793A70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0" w:rsidRDefault="00450DD4" w:rsidP="00793A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0450F" w:rsidRPr="00625414">
              <w:rPr>
                <w:sz w:val="28"/>
                <w:szCs w:val="28"/>
              </w:rPr>
              <w:t>правление образования,</w:t>
            </w:r>
          </w:p>
          <w:p w:rsidR="002D47C6" w:rsidRPr="00625414" w:rsidRDefault="0030450F" w:rsidP="00793A70">
            <w:pPr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 МКУ </w:t>
            </w:r>
            <w:r w:rsidR="00450DD4">
              <w:rPr>
                <w:sz w:val="28"/>
                <w:szCs w:val="28"/>
              </w:rPr>
              <w:t>«</w:t>
            </w:r>
            <w:r w:rsidR="00793A70">
              <w:rPr>
                <w:sz w:val="28"/>
                <w:szCs w:val="28"/>
              </w:rPr>
              <w:t>РИМЦ</w:t>
            </w:r>
            <w:r w:rsidR="00450DD4">
              <w:rPr>
                <w:sz w:val="28"/>
                <w:szCs w:val="28"/>
              </w:rPr>
              <w:t>»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2013-2018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78" w:rsidRDefault="00024CF2" w:rsidP="006C1F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793A70">
              <w:rPr>
                <w:sz w:val="28"/>
                <w:szCs w:val="28"/>
              </w:rPr>
              <w:t>исло учреждений</w:t>
            </w:r>
            <w:r w:rsidR="0030450F" w:rsidRPr="00625414">
              <w:rPr>
                <w:sz w:val="28"/>
                <w:szCs w:val="28"/>
              </w:rPr>
              <w:t xml:space="preserve"> дополнительного образования</w:t>
            </w:r>
            <w:r w:rsidR="002D47C6" w:rsidRPr="00625414">
              <w:rPr>
                <w:sz w:val="28"/>
                <w:szCs w:val="28"/>
              </w:rPr>
              <w:t xml:space="preserve">, в которых оценка деятельности их руководителей и основных категорий работников осуществляется на основании показателей эффективности деятельности </w:t>
            </w:r>
            <w:r w:rsidR="006C1F78">
              <w:rPr>
                <w:sz w:val="28"/>
                <w:szCs w:val="28"/>
              </w:rPr>
              <w:t xml:space="preserve">учреждений </w:t>
            </w:r>
            <w:r w:rsidR="002D47C6" w:rsidRPr="00625414">
              <w:rPr>
                <w:sz w:val="28"/>
                <w:szCs w:val="28"/>
              </w:rPr>
              <w:t>д</w:t>
            </w:r>
            <w:r w:rsidR="00450DD4">
              <w:rPr>
                <w:sz w:val="28"/>
                <w:szCs w:val="28"/>
              </w:rPr>
              <w:t>ополнительного образования</w:t>
            </w:r>
            <w:r w:rsidR="006C1F78" w:rsidRPr="00625414">
              <w:rPr>
                <w:sz w:val="28"/>
                <w:szCs w:val="28"/>
              </w:rPr>
              <w:t>в соответстви</w:t>
            </w:r>
            <w:r w:rsidR="006C1F78">
              <w:rPr>
                <w:sz w:val="28"/>
                <w:szCs w:val="28"/>
              </w:rPr>
              <w:t xml:space="preserve">и с требованиями  к условиям и </w:t>
            </w:r>
            <w:r w:rsidR="006C1F78" w:rsidRPr="00625414">
              <w:rPr>
                <w:sz w:val="28"/>
                <w:szCs w:val="28"/>
              </w:rPr>
              <w:t xml:space="preserve"> продуктивной деятельности.</w:t>
            </w:r>
          </w:p>
          <w:p w:rsidR="002D47C6" w:rsidRDefault="002D47C6" w:rsidP="006C1F78">
            <w:pPr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  <w:p w:rsidR="006C1F78" w:rsidRDefault="006C1F78" w:rsidP="006C1F78">
            <w:pPr>
              <w:contextualSpacing/>
              <w:rPr>
                <w:sz w:val="28"/>
                <w:szCs w:val="28"/>
              </w:rPr>
            </w:pPr>
          </w:p>
          <w:p w:rsidR="006C1F78" w:rsidRDefault="006C1F78" w:rsidP="006C1F78">
            <w:pPr>
              <w:contextualSpacing/>
              <w:rPr>
                <w:sz w:val="28"/>
                <w:szCs w:val="28"/>
              </w:rPr>
            </w:pPr>
          </w:p>
          <w:p w:rsidR="006C1F78" w:rsidRPr="00625414" w:rsidRDefault="006C1F78" w:rsidP="006C1F78">
            <w:pPr>
              <w:contextualSpacing/>
              <w:rPr>
                <w:sz w:val="28"/>
                <w:szCs w:val="28"/>
              </w:rPr>
            </w:pPr>
          </w:p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rHeight w:val="625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F67E81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>6. Создание условий для развития молодых талантов и детей с высокой мотивацией к обучению</w:t>
            </w: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lastRenderedPageBreak/>
              <w:t>6.1.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462334" w:rsidP="00462334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</w:t>
            </w:r>
            <w:r w:rsidR="002D47C6" w:rsidRPr="00625414">
              <w:rPr>
                <w:sz w:val="28"/>
                <w:szCs w:val="28"/>
              </w:rPr>
              <w:t>омплекса мер по реализации Концепции общенациональной системы выявления и развития молодых талантов</w:t>
            </w:r>
          </w:p>
          <w:p w:rsidR="002D47C6" w:rsidRPr="00625414" w:rsidRDefault="002D47C6" w:rsidP="00625414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CA" w:rsidRDefault="00F67E81" w:rsidP="007A61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0450F" w:rsidRPr="00625414">
              <w:rPr>
                <w:sz w:val="28"/>
                <w:szCs w:val="28"/>
              </w:rPr>
              <w:t>правление образования,</w:t>
            </w:r>
          </w:p>
          <w:p w:rsidR="002D47C6" w:rsidRPr="00625414" w:rsidRDefault="0030450F" w:rsidP="007A61CA">
            <w:pPr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администрация </w:t>
            </w:r>
            <w:r w:rsidR="002D47C6" w:rsidRPr="00625414">
              <w:rPr>
                <w:sz w:val="28"/>
                <w:szCs w:val="28"/>
              </w:rPr>
              <w:t xml:space="preserve"> с уча</w:t>
            </w:r>
            <w:r w:rsidR="007A61CA">
              <w:rPr>
                <w:sz w:val="28"/>
                <w:szCs w:val="28"/>
              </w:rPr>
              <w:t xml:space="preserve">стием руководителей учреждений </w:t>
            </w:r>
            <w:r w:rsidR="002D47C6" w:rsidRPr="00625414">
              <w:rPr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2013-2018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024CF2" w:rsidP="004623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D47C6" w:rsidRPr="00625414">
              <w:rPr>
                <w:sz w:val="28"/>
                <w:szCs w:val="28"/>
              </w:rPr>
              <w:t>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2D47C6" w:rsidRPr="00625414">
        <w:trPr>
          <w:cantSplit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F67E81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>7. Введение эффективного контракта в системе дополнительного образования</w:t>
            </w:r>
            <w:r w:rsidR="000F7145">
              <w:rPr>
                <w:bCs/>
                <w:sz w:val="28"/>
                <w:szCs w:val="28"/>
              </w:rPr>
              <w:t xml:space="preserve"> детей</w:t>
            </w:r>
          </w:p>
          <w:p w:rsidR="002D47C6" w:rsidRPr="00625414" w:rsidRDefault="002D47C6" w:rsidP="00625414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7.1.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30450F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А</w:t>
            </w:r>
            <w:r w:rsidR="002D47C6" w:rsidRPr="00625414">
              <w:rPr>
                <w:sz w:val="28"/>
                <w:szCs w:val="28"/>
              </w:rPr>
              <w:t>пробация моделей эффективного контракта в дополнительном образовании</w:t>
            </w:r>
            <w:r w:rsidR="000F7145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CA" w:rsidRDefault="00F67E81" w:rsidP="007A61C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30450F" w:rsidRPr="00625414">
              <w:rPr>
                <w:sz w:val="28"/>
                <w:szCs w:val="28"/>
              </w:rPr>
              <w:t>,</w:t>
            </w:r>
          </w:p>
          <w:p w:rsidR="002D47C6" w:rsidRPr="00625414" w:rsidRDefault="0030450F" w:rsidP="007A61CA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администрация с участием руководителей </w:t>
            </w:r>
            <w:r w:rsidR="007A61CA">
              <w:rPr>
                <w:sz w:val="28"/>
                <w:szCs w:val="28"/>
              </w:rPr>
              <w:t xml:space="preserve">учреждений </w:t>
            </w:r>
            <w:r w:rsidRPr="00625414">
              <w:rPr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2013-2014 годы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7C6" w:rsidRPr="00625414" w:rsidRDefault="00024CF2" w:rsidP="007A61CA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D47C6" w:rsidRPr="00625414">
              <w:rPr>
                <w:sz w:val="28"/>
                <w:szCs w:val="28"/>
              </w:rPr>
              <w:t xml:space="preserve">тношение средней заработной платы педагогических работников </w:t>
            </w:r>
            <w:r w:rsidR="007A61CA">
              <w:rPr>
                <w:sz w:val="28"/>
                <w:szCs w:val="28"/>
              </w:rPr>
              <w:t xml:space="preserve">учреждений </w:t>
            </w:r>
            <w:r w:rsidR="002D47C6" w:rsidRPr="00625414">
              <w:rPr>
                <w:sz w:val="28"/>
                <w:szCs w:val="28"/>
              </w:rPr>
              <w:t>до</w:t>
            </w:r>
            <w:r w:rsidR="00F67E81">
              <w:rPr>
                <w:sz w:val="28"/>
                <w:szCs w:val="28"/>
              </w:rPr>
              <w:t>полни</w:t>
            </w:r>
            <w:r w:rsidR="00F67E81">
              <w:rPr>
                <w:sz w:val="28"/>
                <w:szCs w:val="28"/>
              </w:rPr>
              <w:softHyphen/>
              <w:t xml:space="preserve">тельного образования </w:t>
            </w:r>
            <w:r w:rsidR="002D47C6" w:rsidRPr="00625414">
              <w:rPr>
                <w:sz w:val="28"/>
                <w:szCs w:val="28"/>
              </w:rPr>
              <w:t xml:space="preserve"> к средней заработной плате в </w:t>
            </w:r>
            <w:r w:rsidR="007A61CA">
              <w:rPr>
                <w:sz w:val="28"/>
                <w:szCs w:val="28"/>
              </w:rPr>
              <w:t xml:space="preserve">Краснодарском </w:t>
            </w:r>
            <w:r>
              <w:rPr>
                <w:sz w:val="28"/>
                <w:szCs w:val="28"/>
              </w:rPr>
              <w:t>крае</w:t>
            </w:r>
          </w:p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7.2.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Внедрение моделей эффективного контракта в дополнительном образовании детей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F67E81" w:rsidP="007A61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0450F" w:rsidRPr="00625414">
              <w:rPr>
                <w:sz w:val="28"/>
                <w:szCs w:val="28"/>
              </w:rPr>
              <w:t xml:space="preserve">правление образования с участием руководителей </w:t>
            </w:r>
            <w:r w:rsidR="007A61CA">
              <w:rPr>
                <w:sz w:val="28"/>
                <w:szCs w:val="28"/>
              </w:rPr>
              <w:t xml:space="preserve">учреждений </w:t>
            </w:r>
            <w:r w:rsidR="0030450F" w:rsidRPr="00625414">
              <w:rPr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2013-2014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lastRenderedPageBreak/>
              <w:t>7.3.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7A61CA">
            <w:pPr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Поэтапное повышение заработной платы педагогических работников </w:t>
            </w:r>
            <w:r w:rsidR="007A61CA">
              <w:rPr>
                <w:sz w:val="28"/>
                <w:szCs w:val="28"/>
              </w:rPr>
              <w:t xml:space="preserve">учреждений </w:t>
            </w:r>
            <w:r w:rsidRPr="00625414">
              <w:rPr>
                <w:sz w:val="28"/>
                <w:szCs w:val="28"/>
              </w:rPr>
              <w:t>д</w:t>
            </w:r>
            <w:r w:rsidR="00462334">
              <w:rPr>
                <w:sz w:val="28"/>
                <w:szCs w:val="28"/>
              </w:rPr>
              <w:t xml:space="preserve">ополнительного образования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CA" w:rsidRDefault="00F67E81" w:rsidP="007A61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0450F" w:rsidRPr="00625414">
              <w:rPr>
                <w:sz w:val="28"/>
                <w:szCs w:val="28"/>
              </w:rPr>
              <w:t>правление образования,</w:t>
            </w:r>
          </w:p>
          <w:p w:rsidR="002D47C6" w:rsidRPr="00625414" w:rsidRDefault="0030450F" w:rsidP="007A61CA">
            <w:pPr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администрация с участием руководителей </w:t>
            </w:r>
            <w:r w:rsidR="007A61CA">
              <w:rPr>
                <w:sz w:val="28"/>
                <w:szCs w:val="28"/>
              </w:rPr>
              <w:t xml:space="preserve">учреждений </w:t>
            </w:r>
            <w:r w:rsidRPr="00625414">
              <w:rPr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2013-2018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7.4.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C96666">
            <w:pPr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Планирование </w:t>
            </w:r>
            <w:r w:rsidR="00C96666">
              <w:rPr>
                <w:sz w:val="28"/>
                <w:szCs w:val="28"/>
              </w:rPr>
              <w:t>дополнительных расходов бюджета муниципального образования Гулькевичский район</w:t>
            </w:r>
            <w:r w:rsidRPr="00625414">
              <w:rPr>
                <w:sz w:val="28"/>
                <w:szCs w:val="28"/>
              </w:rPr>
              <w:t xml:space="preserve"> на повышение оплаты труда педагогических работников </w:t>
            </w:r>
            <w:r w:rsidR="00C96666">
              <w:rPr>
                <w:sz w:val="28"/>
                <w:szCs w:val="28"/>
              </w:rPr>
              <w:t xml:space="preserve">учреждений </w:t>
            </w:r>
            <w:r w:rsidR="00F67E81">
              <w:rPr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F67E81" w:rsidP="007A61C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96666">
              <w:rPr>
                <w:sz w:val="28"/>
                <w:szCs w:val="28"/>
              </w:rPr>
              <w:t>дминистрация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2013-2018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C96666" w:rsidP="0062541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  <w:r w:rsidR="002D47C6" w:rsidRPr="00625414">
              <w:rPr>
                <w:sz w:val="28"/>
                <w:szCs w:val="28"/>
              </w:rPr>
              <w:t>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B95355" w:rsidP="004672C6">
            <w:pPr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Внедрение нормативных </w:t>
            </w:r>
            <w:r w:rsidR="00C96666">
              <w:rPr>
                <w:sz w:val="28"/>
                <w:szCs w:val="28"/>
              </w:rPr>
              <w:t xml:space="preserve">правовых </w:t>
            </w:r>
            <w:r w:rsidRPr="00625414">
              <w:rPr>
                <w:sz w:val="28"/>
                <w:szCs w:val="28"/>
              </w:rPr>
              <w:t xml:space="preserve">актов </w:t>
            </w:r>
            <w:r w:rsidR="002D47C6" w:rsidRPr="00625414">
              <w:rPr>
                <w:sz w:val="28"/>
                <w:szCs w:val="28"/>
              </w:rPr>
              <w:t xml:space="preserve"> и методических рекомендаций по стимулированию руководителей </w:t>
            </w:r>
            <w:r w:rsidR="004672C6">
              <w:rPr>
                <w:sz w:val="28"/>
                <w:szCs w:val="28"/>
              </w:rPr>
              <w:t xml:space="preserve">учреждений </w:t>
            </w:r>
            <w:r w:rsidR="002D47C6" w:rsidRPr="00625414">
              <w:rPr>
                <w:sz w:val="28"/>
                <w:szCs w:val="28"/>
              </w:rPr>
              <w:t>д</w:t>
            </w:r>
            <w:r w:rsidR="00F67E81">
              <w:rPr>
                <w:sz w:val="28"/>
                <w:szCs w:val="28"/>
              </w:rPr>
              <w:t>ополнительного образования</w:t>
            </w:r>
            <w:r w:rsidR="002D47C6" w:rsidRPr="00625414">
              <w:rPr>
                <w:sz w:val="28"/>
                <w:szCs w:val="28"/>
              </w:rPr>
              <w:t xml:space="preserve">, направленных на установление взаимосвязи между показателями качества предоставляемых муниципальных услуг </w:t>
            </w:r>
            <w:r w:rsidR="004672C6">
              <w:rPr>
                <w:sz w:val="28"/>
                <w:szCs w:val="28"/>
              </w:rPr>
              <w:t xml:space="preserve">учреждением </w:t>
            </w:r>
            <w:r w:rsidR="002D47C6" w:rsidRPr="00625414">
              <w:rPr>
                <w:sz w:val="28"/>
                <w:szCs w:val="28"/>
              </w:rPr>
              <w:t xml:space="preserve">и эффективностью деятельности руководителя </w:t>
            </w:r>
            <w:r w:rsidR="004672C6">
              <w:rPr>
                <w:sz w:val="28"/>
                <w:szCs w:val="28"/>
              </w:rPr>
              <w:t>учреждения</w:t>
            </w:r>
            <w:r w:rsidR="00F67E81">
              <w:rPr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1" w:rsidRDefault="00024CF2" w:rsidP="004672C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95355" w:rsidRPr="00625414">
              <w:rPr>
                <w:sz w:val="28"/>
                <w:szCs w:val="28"/>
              </w:rPr>
              <w:t>дминистрация</w:t>
            </w:r>
            <w:r w:rsidR="00F67E81">
              <w:rPr>
                <w:sz w:val="28"/>
                <w:szCs w:val="28"/>
              </w:rPr>
              <w:t>,</w:t>
            </w:r>
          </w:p>
          <w:p w:rsidR="002D47C6" w:rsidRPr="00625414" w:rsidRDefault="00024CF2" w:rsidP="004672C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67E81">
              <w:rPr>
                <w:sz w:val="28"/>
                <w:szCs w:val="28"/>
              </w:rPr>
              <w:t>правление образования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4 квартал</w:t>
            </w:r>
          </w:p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2013 года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4672C6" w:rsidP="0062541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  <w:r w:rsidR="002D47C6" w:rsidRPr="00625414">
              <w:rPr>
                <w:sz w:val="28"/>
                <w:szCs w:val="28"/>
              </w:rPr>
              <w:t>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4672C6">
            <w:pPr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Проведение работы по заключению трудовых договоров с руководителями </w:t>
            </w:r>
            <w:r w:rsidR="004672C6">
              <w:rPr>
                <w:sz w:val="28"/>
                <w:szCs w:val="28"/>
              </w:rPr>
              <w:t xml:space="preserve">учреждений </w:t>
            </w:r>
            <w:r w:rsidRPr="00625414">
              <w:rPr>
                <w:sz w:val="28"/>
                <w:szCs w:val="28"/>
              </w:rPr>
              <w:t>д</w:t>
            </w:r>
            <w:r w:rsidR="00462334">
              <w:rPr>
                <w:sz w:val="28"/>
                <w:szCs w:val="28"/>
              </w:rPr>
              <w:t xml:space="preserve">ополнительного образования </w:t>
            </w:r>
            <w:r w:rsidRPr="00625414">
              <w:rPr>
                <w:sz w:val="28"/>
                <w:szCs w:val="28"/>
              </w:rPr>
              <w:t xml:space="preserve"> в соответствии с типовой формой договора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6" w:rsidRDefault="00F67E81" w:rsidP="004672C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95355" w:rsidRPr="00625414">
              <w:rPr>
                <w:sz w:val="28"/>
                <w:szCs w:val="28"/>
              </w:rPr>
              <w:t>правление образования,</w:t>
            </w:r>
          </w:p>
          <w:p w:rsidR="002D47C6" w:rsidRPr="00625414" w:rsidRDefault="00B95355" w:rsidP="004672C6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2013-2018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rHeight w:val="1791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4672C6" w:rsidP="0062541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7.7</w:t>
            </w:r>
            <w:r w:rsidR="002D47C6" w:rsidRPr="00625414">
              <w:rPr>
                <w:sz w:val="28"/>
                <w:szCs w:val="28"/>
              </w:rPr>
              <w:t>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4672C6">
            <w:pPr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Организация информационного сопровождения мероприятий по введению эффективного контракта в </w:t>
            </w:r>
            <w:r w:rsidR="004672C6">
              <w:rPr>
                <w:sz w:val="28"/>
                <w:szCs w:val="28"/>
              </w:rPr>
              <w:t xml:space="preserve">учреждениях </w:t>
            </w:r>
            <w:r w:rsidRPr="00625414">
              <w:rPr>
                <w:sz w:val="28"/>
                <w:szCs w:val="28"/>
              </w:rPr>
              <w:t>д</w:t>
            </w:r>
            <w:r w:rsidR="00F67E81">
              <w:rPr>
                <w:sz w:val="28"/>
                <w:szCs w:val="28"/>
              </w:rPr>
              <w:t xml:space="preserve">ополнительного образования </w:t>
            </w:r>
            <w:r w:rsidRPr="00625414">
              <w:rPr>
                <w:sz w:val="28"/>
                <w:szCs w:val="28"/>
              </w:rPr>
              <w:t xml:space="preserve"> (проведение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6" w:rsidRDefault="00F67E81" w:rsidP="004672C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95355" w:rsidRPr="00625414">
              <w:rPr>
                <w:sz w:val="28"/>
                <w:szCs w:val="28"/>
              </w:rPr>
              <w:t>правление образования,</w:t>
            </w:r>
          </w:p>
          <w:p w:rsidR="002D47C6" w:rsidRPr="00625414" w:rsidRDefault="00B95355" w:rsidP="004672C6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2013-2018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7C6" w:rsidRPr="00625414">
        <w:trPr>
          <w:cantSplit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F67E81">
            <w:pPr>
              <w:pStyle w:val="Default"/>
              <w:contextualSpacing/>
              <w:jc w:val="center"/>
              <w:rPr>
                <w:bCs/>
                <w:sz w:val="28"/>
                <w:szCs w:val="28"/>
              </w:rPr>
            </w:pPr>
            <w:r w:rsidRPr="00625414">
              <w:rPr>
                <w:bCs/>
                <w:sz w:val="28"/>
                <w:szCs w:val="28"/>
              </w:rPr>
              <w:t>8. Обеспечение качества кадрового состава сферы дополнительного образования детей</w:t>
            </w: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8.1.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8F2B71" w:rsidP="008F2B71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="002D47C6" w:rsidRPr="00625414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по подготовке</w:t>
            </w:r>
            <w:r w:rsidR="002D47C6" w:rsidRPr="00625414">
              <w:rPr>
                <w:sz w:val="28"/>
                <w:szCs w:val="28"/>
              </w:rPr>
              <w:t xml:space="preserve"> современных менеджеров </w:t>
            </w:r>
            <w:r w:rsidR="004672C6">
              <w:rPr>
                <w:sz w:val="28"/>
                <w:szCs w:val="28"/>
              </w:rPr>
              <w:t>учрежде</w:t>
            </w:r>
            <w:r w:rsidR="00F67E81">
              <w:rPr>
                <w:sz w:val="28"/>
                <w:szCs w:val="28"/>
              </w:rPr>
              <w:t>ний дополнительного образования</w:t>
            </w:r>
            <w:r w:rsidR="002D47C6" w:rsidRPr="00625414">
              <w:rPr>
                <w:sz w:val="28"/>
                <w:szCs w:val="28"/>
              </w:rPr>
              <w:t xml:space="preserve">, включение </w:t>
            </w:r>
            <w:r>
              <w:rPr>
                <w:sz w:val="28"/>
                <w:szCs w:val="28"/>
              </w:rPr>
              <w:t xml:space="preserve">такой программы </w:t>
            </w:r>
            <w:r w:rsidR="002D47C6" w:rsidRPr="00625414">
              <w:rPr>
                <w:sz w:val="28"/>
                <w:szCs w:val="28"/>
              </w:rPr>
              <w:t>в каталог программ повышения квалификации, сбор заявок на курсовую подготовку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71" w:rsidRDefault="00F67E81" w:rsidP="008F2B7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95355" w:rsidRPr="00625414">
              <w:rPr>
                <w:sz w:val="28"/>
                <w:szCs w:val="28"/>
              </w:rPr>
              <w:t xml:space="preserve">правление образования, </w:t>
            </w:r>
          </w:p>
          <w:p w:rsidR="002D47C6" w:rsidRPr="00625414" w:rsidRDefault="00B95355" w:rsidP="008F2B71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МКУ </w:t>
            </w:r>
            <w:r w:rsidR="00F67E81">
              <w:rPr>
                <w:sz w:val="28"/>
                <w:szCs w:val="28"/>
              </w:rPr>
              <w:t>«</w:t>
            </w:r>
            <w:r w:rsidR="008F2B71">
              <w:rPr>
                <w:sz w:val="28"/>
                <w:szCs w:val="28"/>
              </w:rPr>
              <w:t>РИМЦ</w:t>
            </w:r>
            <w:r w:rsidR="00F67E81">
              <w:rPr>
                <w:sz w:val="28"/>
                <w:szCs w:val="28"/>
              </w:rPr>
              <w:t>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462334" w:rsidP="0062541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2D47C6" w:rsidRPr="006254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7C6" w:rsidRPr="00625414" w:rsidRDefault="00024CF2" w:rsidP="008F2B71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D47C6" w:rsidRPr="00625414">
              <w:rPr>
                <w:sz w:val="28"/>
                <w:szCs w:val="28"/>
              </w:rPr>
              <w:t>дельный в</w:t>
            </w:r>
            <w:r w:rsidR="008F2B71">
              <w:rPr>
                <w:sz w:val="28"/>
                <w:szCs w:val="28"/>
              </w:rPr>
              <w:t>ес численности молодых педагогических работников</w:t>
            </w:r>
            <w:r w:rsidR="002D47C6" w:rsidRPr="00625414">
              <w:rPr>
                <w:sz w:val="28"/>
                <w:szCs w:val="28"/>
              </w:rPr>
              <w:t xml:space="preserve"> в возрасте до 30 лет в </w:t>
            </w:r>
            <w:r w:rsidR="008F2B71">
              <w:rPr>
                <w:sz w:val="28"/>
                <w:szCs w:val="28"/>
              </w:rPr>
              <w:t xml:space="preserve">учреждениях </w:t>
            </w:r>
            <w:r w:rsidR="002D47C6" w:rsidRPr="00625414">
              <w:rPr>
                <w:sz w:val="28"/>
                <w:szCs w:val="28"/>
              </w:rPr>
              <w:t>до</w:t>
            </w:r>
            <w:r w:rsidR="00F67E81">
              <w:rPr>
                <w:sz w:val="28"/>
                <w:szCs w:val="28"/>
              </w:rPr>
              <w:t>полнительного образова</w:t>
            </w:r>
            <w:r w:rsidR="00F67E81">
              <w:rPr>
                <w:sz w:val="28"/>
                <w:szCs w:val="28"/>
              </w:rPr>
              <w:softHyphen/>
              <w:t>ния</w:t>
            </w:r>
            <w:r w:rsidR="002D47C6" w:rsidRPr="00625414">
              <w:rPr>
                <w:sz w:val="28"/>
                <w:szCs w:val="28"/>
              </w:rPr>
              <w:t>; охват детей в возрасте 5 - 18 лет программами дополни</w:t>
            </w:r>
            <w:r w:rsidR="002D47C6" w:rsidRPr="00625414">
              <w:rPr>
                <w:sz w:val="28"/>
                <w:szCs w:val="28"/>
              </w:rPr>
              <w:softHyphen/>
              <w:t>тельного образования;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2D47C6" w:rsidRPr="00625414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8.2.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B95355" w:rsidP="008F2B71">
            <w:pPr>
              <w:pStyle w:val="Default"/>
              <w:contextualSpacing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Участие в проведении</w:t>
            </w:r>
            <w:r w:rsidR="002D47C6" w:rsidRPr="00625414">
              <w:rPr>
                <w:sz w:val="28"/>
                <w:szCs w:val="28"/>
              </w:rPr>
              <w:t xml:space="preserve"> курсов повышения квалификации и переподготовки совреме</w:t>
            </w:r>
            <w:r w:rsidR="008F2B71">
              <w:rPr>
                <w:sz w:val="28"/>
                <w:szCs w:val="28"/>
              </w:rPr>
              <w:t xml:space="preserve">нных менеджеров учреждений </w:t>
            </w:r>
            <w:r w:rsidR="002D47C6" w:rsidRPr="00625414">
              <w:rPr>
                <w:sz w:val="28"/>
                <w:szCs w:val="28"/>
              </w:rPr>
              <w:t>д</w:t>
            </w:r>
            <w:r w:rsidR="00F67E81">
              <w:rPr>
                <w:sz w:val="28"/>
                <w:szCs w:val="28"/>
              </w:rPr>
              <w:t>ополнительного образования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1" w:rsidRDefault="00F67E81" w:rsidP="008F2B7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95355" w:rsidRPr="00625414">
              <w:rPr>
                <w:sz w:val="28"/>
                <w:szCs w:val="28"/>
              </w:rPr>
              <w:t xml:space="preserve">правление образования, </w:t>
            </w:r>
          </w:p>
          <w:p w:rsidR="002D47C6" w:rsidRPr="00625414" w:rsidRDefault="00B95355" w:rsidP="008F2B71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 xml:space="preserve">МКУ </w:t>
            </w:r>
            <w:r w:rsidR="00F67E81">
              <w:rPr>
                <w:sz w:val="28"/>
                <w:szCs w:val="28"/>
              </w:rPr>
              <w:t>«</w:t>
            </w:r>
            <w:r w:rsidR="008F2B71">
              <w:rPr>
                <w:sz w:val="28"/>
                <w:szCs w:val="28"/>
              </w:rPr>
              <w:t>РИМЦ</w:t>
            </w:r>
            <w:r w:rsidR="00F67E81">
              <w:rPr>
                <w:sz w:val="28"/>
                <w:szCs w:val="28"/>
              </w:rPr>
              <w:t>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contextualSpacing/>
              <w:jc w:val="both"/>
              <w:rPr>
                <w:sz w:val="28"/>
                <w:szCs w:val="28"/>
              </w:rPr>
            </w:pPr>
            <w:r w:rsidRPr="00625414">
              <w:rPr>
                <w:sz w:val="28"/>
                <w:szCs w:val="28"/>
              </w:rPr>
              <w:t>2014-2018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6" w:rsidRPr="00625414" w:rsidRDefault="002D47C6" w:rsidP="0062541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D47C6" w:rsidRPr="00625414" w:rsidRDefault="002D47C6" w:rsidP="00625414">
      <w:pPr>
        <w:contextualSpacing/>
        <w:jc w:val="both"/>
        <w:rPr>
          <w:bCs/>
          <w:sz w:val="26"/>
          <w:szCs w:val="26"/>
        </w:rPr>
      </w:pPr>
    </w:p>
    <w:p w:rsidR="002D47C6" w:rsidRPr="00625414" w:rsidRDefault="002D47C6" w:rsidP="00625414">
      <w:pPr>
        <w:contextualSpacing/>
        <w:jc w:val="both"/>
        <w:rPr>
          <w:bCs/>
          <w:sz w:val="26"/>
          <w:szCs w:val="26"/>
        </w:rPr>
      </w:pPr>
    </w:p>
    <w:p w:rsidR="008F2B71" w:rsidRDefault="008F2B71" w:rsidP="00625414">
      <w:pPr>
        <w:contextualSpacing/>
        <w:jc w:val="both"/>
        <w:rPr>
          <w:bCs/>
          <w:sz w:val="26"/>
          <w:szCs w:val="26"/>
        </w:rPr>
      </w:pPr>
    </w:p>
    <w:p w:rsidR="008F2B71" w:rsidRDefault="008F2B71" w:rsidP="00625414">
      <w:pPr>
        <w:contextualSpacing/>
        <w:jc w:val="both"/>
        <w:rPr>
          <w:bCs/>
          <w:sz w:val="26"/>
          <w:szCs w:val="26"/>
        </w:rPr>
      </w:pPr>
    </w:p>
    <w:p w:rsidR="004173C3" w:rsidRDefault="004173C3" w:rsidP="00F67E81">
      <w:pPr>
        <w:contextualSpacing/>
        <w:jc w:val="center"/>
        <w:rPr>
          <w:bCs/>
          <w:sz w:val="28"/>
          <w:szCs w:val="28"/>
        </w:rPr>
      </w:pPr>
    </w:p>
    <w:p w:rsidR="004173C3" w:rsidRDefault="004173C3" w:rsidP="00F67E81">
      <w:pPr>
        <w:contextualSpacing/>
        <w:jc w:val="center"/>
        <w:rPr>
          <w:bCs/>
          <w:sz w:val="28"/>
          <w:szCs w:val="28"/>
        </w:rPr>
      </w:pPr>
    </w:p>
    <w:p w:rsidR="004173C3" w:rsidRDefault="004173C3" w:rsidP="00F67E81">
      <w:pPr>
        <w:contextualSpacing/>
        <w:jc w:val="center"/>
        <w:rPr>
          <w:bCs/>
          <w:sz w:val="28"/>
          <w:szCs w:val="28"/>
        </w:rPr>
      </w:pPr>
    </w:p>
    <w:p w:rsidR="002D47C6" w:rsidRPr="001E3DC7" w:rsidRDefault="002D47C6" w:rsidP="00F67E81">
      <w:pPr>
        <w:contextualSpacing/>
        <w:jc w:val="center"/>
        <w:rPr>
          <w:bCs/>
          <w:sz w:val="28"/>
          <w:szCs w:val="28"/>
        </w:rPr>
      </w:pPr>
      <w:r w:rsidRPr="001E3DC7">
        <w:rPr>
          <w:bCs/>
          <w:sz w:val="28"/>
          <w:szCs w:val="28"/>
        </w:rPr>
        <w:lastRenderedPageBreak/>
        <w:t>3.5. 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2D47C6" w:rsidRPr="001E3DC7" w:rsidRDefault="002D47C6" w:rsidP="00625414">
      <w:pPr>
        <w:contextualSpacing/>
        <w:jc w:val="both"/>
        <w:rPr>
          <w:sz w:val="28"/>
          <w:szCs w:val="28"/>
        </w:rPr>
      </w:pPr>
    </w:p>
    <w:tbl>
      <w:tblPr>
        <w:tblW w:w="149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36"/>
        <w:gridCol w:w="1080"/>
        <w:gridCol w:w="1081"/>
        <w:gridCol w:w="1081"/>
        <w:gridCol w:w="1081"/>
        <w:gridCol w:w="1081"/>
        <w:gridCol w:w="1081"/>
        <w:gridCol w:w="3437"/>
      </w:tblGrid>
      <w:tr w:rsidR="002D47C6" w:rsidRPr="00625414">
        <w:trPr>
          <w:tblHeader/>
        </w:trPr>
        <w:tc>
          <w:tcPr>
            <w:tcW w:w="534" w:type="dxa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2013 г</w:t>
            </w:r>
          </w:p>
        </w:tc>
        <w:tc>
          <w:tcPr>
            <w:tcW w:w="1081" w:type="dxa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2014 г</w:t>
            </w:r>
          </w:p>
        </w:tc>
        <w:tc>
          <w:tcPr>
            <w:tcW w:w="1081" w:type="dxa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2015 г</w:t>
            </w:r>
          </w:p>
        </w:tc>
        <w:tc>
          <w:tcPr>
            <w:tcW w:w="1081" w:type="dxa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2016 г</w:t>
            </w:r>
          </w:p>
        </w:tc>
        <w:tc>
          <w:tcPr>
            <w:tcW w:w="1081" w:type="dxa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2017 г</w:t>
            </w:r>
          </w:p>
        </w:tc>
        <w:tc>
          <w:tcPr>
            <w:tcW w:w="1081" w:type="dxa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2018 г</w:t>
            </w:r>
          </w:p>
        </w:tc>
        <w:tc>
          <w:tcPr>
            <w:tcW w:w="3437" w:type="dxa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 xml:space="preserve">Результаты </w:t>
            </w:r>
          </w:p>
        </w:tc>
      </w:tr>
      <w:tr w:rsidR="002D47C6" w:rsidRPr="00625414">
        <w:trPr>
          <w:tblHeader/>
        </w:trPr>
        <w:tc>
          <w:tcPr>
            <w:tcW w:w="534" w:type="dxa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D47C6" w:rsidRPr="00625414" w:rsidRDefault="002D47C6" w:rsidP="008F2B71">
            <w:pPr>
              <w:contextualSpacing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Охват детей в возрасте 5–18 лет програм</w:t>
            </w:r>
            <w:r w:rsidRPr="00625414">
              <w:rPr>
                <w:sz w:val="24"/>
                <w:szCs w:val="24"/>
              </w:rPr>
              <w:softHyphen/>
              <w:t>мами дополнительного обра</w:t>
            </w:r>
            <w:r w:rsidRPr="00625414">
              <w:rPr>
                <w:sz w:val="24"/>
                <w:szCs w:val="24"/>
              </w:rPr>
              <w:softHyphen/>
              <w:t>зования (удельный вес чис</w:t>
            </w:r>
            <w:r w:rsidRPr="00625414">
              <w:rPr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625414">
              <w:rPr>
                <w:sz w:val="24"/>
                <w:szCs w:val="24"/>
              </w:rPr>
              <w:softHyphen/>
              <w:t>зования, в общей численности детей в возрасте 5-18 лет (проценты)</w:t>
            </w:r>
          </w:p>
        </w:tc>
        <w:tc>
          <w:tcPr>
            <w:tcW w:w="1080" w:type="dxa"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41,23</w:t>
            </w:r>
            <w:r w:rsidR="008F2B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81" w:type="dxa"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42,37</w:t>
            </w:r>
            <w:r w:rsidR="008F2B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81" w:type="dxa"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43,83</w:t>
            </w:r>
            <w:r w:rsidR="008F2B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81" w:type="dxa"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45,59</w:t>
            </w:r>
            <w:r w:rsidR="008F2B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81" w:type="dxa"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47,22</w:t>
            </w:r>
            <w:r w:rsidR="008F2B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81" w:type="dxa"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5414">
              <w:rPr>
                <w:color w:val="000000"/>
                <w:sz w:val="24"/>
                <w:szCs w:val="24"/>
              </w:rPr>
              <w:t>48,47</w:t>
            </w:r>
            <w:r w:rsidR="008F2B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437" w:type="dxa"/>
          </w:tcPr>
          <w:p w:rsidR="002D47C6" w:rsidRPr="00625414" w:rsidRDefault="004173C3" w:rsidP="00FD78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67E81">
              <w:rPr>
                <w:sz w:val="24"/>
                <w:szCs w:val="24"/>
              </w:rPr>
              <w:t>е менее 48, 47 % детей</w:t>
            </w:r>
            <w:r w:rsidR="002D47C6" w:rsidRPr="00625414">
              <w:rPr>
                <w:sz w:val="24"/>
                <w:szCs w:val="24"/>
              </w:rPr>
              <w:t xml:space="preserve"> в возрасте от 5 до 18 лет будут получать услуги дополнительного образования</w:t>
            </w:r>
          </w:p>
        </w:tc>
      </w:tr>
      <w:tr w:rsidR="002D47C6" w:rsidRPr="00625414">
        <w:trPr>
          <w:tblHeader/>
        </w:trPr>
        <w:tc>
          <w:tcPr>
            <w:tcW w:w="534" w:type="dxa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2D47C6" w:rsidRPr="00625414" w:rsidRDefault="002D47C6" w:rsidP="008F2B71">
            <w:pPr>
              <w:contextualSpacing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1080" w:type="dxa"/>
            <w:vAlign w:val="center"/>
          </w:tcPr>
          <w:p w:rsidR="002D47C6" w:rsidRPr="00625414" w:rsidRDefault="002B6CA3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39,7</w:t>
            </w:r>
            <w:r w:rsidR="008F2B71">
              <w:rPr>
                <w:sz w:val="24"/>
                <w:szCs w:val="24"/>
              </w:rPr>
              <w:t>%</w:t>
            </w:r>
          </w:p>
        </w:tc>
        <w:tc>
          <w:tcPr>
            <w:tcW w:w="1081" w:type="dxa"/>
            <w:vAlign w:val="center"/>
          </w:tcPr>
          <w:p w:rsidR="002D47C6" w:rsidRPr="00625414" w:rsidRDefault="002B6CA3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40,4</w:t>
            </w:r>
            <w:r w:rsidR="008F2B71">
              <w:rPr>
                <w:sz w:val="24"/>
                <w:szCs w:val="24"/>
              </w:rPr>
              <w:t>%</w:t>
            </w:r>
          </w:p>
        </w:tc>
        <w:tc>
          <w:tcPr>
            <w:tcW w:w="1081" w:type="dxa"/>
            <w:vAlign w:val="center"/>
          </w:tcPr>
          <w:p w:rsidR="002D47C6" w:rsidRPr="00625414" w:rsidRDefault="002B6CA3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41,2</w:t>
            </w:r>
            <w:r w:rsidR="008F2B71">
              <w:rPr>
                <w:sz w:val="24"/>
                <w:szCs w:val="24"/>
              </w:rPr>
              <w:t>%</w:t>
            </w:r>
          </w:p>
        </w:tc>
        <w:tc>
          <w:tcPr>
            <w:tcW w:w="1081" w:type="dxa"/>
            <w:vAlign w:val="center"/>
          </w:tcPr>
          <w:p w:rsidR="002D47C6" w:rsidRPr="00625414" w:rsidRDefault="002B6CA3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42,5</w:t>
            </w:r>
            <w:r w:rsidR="008F2B71">
              <w:rPr>
                <w:sz w:val="24"/>
                <w:szCs w:val="24"/>
              </w:rPr>
              <w:t>%</w:t>
            </w:r>
          </w:p>
        </w:tc>
        <w:tc>
          <w:tcPr>
            <w:tcW w:w="1081" w:type="dxa"/>
            <w:vAlign w:val="center"/>
          </w:tcPr>
          <w:p w:rsidR="002D47C6" w:rsidRPr="00625414" w:rsidRDefault="002B6CA3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44,0</w:t>
            </w:r>
            <w:r w:rsidR="008F2B71">
              <w:rPr>
                <w:sz w:val="24"/>
                <w:szCs w:val="24"/>
              </w:rPr>
              <w:t>%</w:t>
            </w:r>
          </w:p>
        </w:tc>
        <w:tc>
          <w:tcPr>
            <w:tcW w:w="1081" w:type="dxa"/>
            <w:vAlign w:val="center"/>
          </w:tcPr>
          <w:p w:rsidR="002D47C6" w:rsidRPr="00625414" w:rsidRDefault="002B6CA3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46,0</w:t>
            </w:r>
            <w:r w:rsidR="008F2B71">
              <w:rPr>
                <w:sz w:val="24"/>
                <w:szCs w:val="24"/>
              </w:rPr>
              <w:t>%</w:t>
            </w:r>
          </w:p>
        </w:tc>
        <w:tc>
          <w:tcPr>
            <w:tcW w:w="3437" w:type="dxa"/>
          </w:tcPr>
          <w:p w:rsidR="002D47C6" w:rsidRPr="00625414" w:rsidRDefault="004173C3" w:rsidP="00FD78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D47C6" w:rsidRPr="00625414">
              <w:rPr>
                <w:sz w:val="24"/>
                <w:szCs w:val="24"/>
              </w:rPr>
              <w:t>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2D47C6" w:rsidRPr="00625414">
        <w:trPr>
          <w:tblHeader/>
        </w:trPr>
        <w:tc>
          <w:tcPr>
            <w:tcW w:w="534" w:type="dxa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2D47C6" w:rsidRPr="00625414" w:rsidRDefault="002D47C6" w:rsidP="004173C3">
            <w:pPr>
              <w:contextualSpacing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Отношение среднемес</w:t>
            </w:r>
            <w:r w:rsidR="00F67E81">
              <w:rPr>
                <w:sz w:val="24"/>
                <w:szCs w:val="24"/>
              </w:rPr>
              <w:t>ячной заработной платы педагогических работников</w:t>
            </w:r>
            <w:r w:rsidR="004173C3">
              <w:rPr>
                <w:sz w:val="24"/>
                <w:szCs w:val="24"/>
              </w:rPr>
              <w:t xml:space="preserve">учреждений </w:t>
            </w:r>
            <w:r w:rsidRPr="00625414">
              <w:rPr>
                <w:sz w:val="24"/>
                <w:szCs w:val="24"/>
              </w:rPr>
              <w:t>д</w:t>
            </w:r>
            <w:r w:rsidR="004173C3">
              <w:rPr>
                <w:sz w:val="24"/>
                <w:szCs w:val="24"/>
              </w:rPr>
              <w:t xml:space="preserve">ополнительного образования </w:t>
            </w:r>
            <w:r w:rsidRPr="00625414">
              <w:rPr>
                <w:sz w:val="24"/>
                <w:szCs w:val="24"/>
              </w:rPr>
              <w:t xml:space="preserve"> к </w:t>
            </w:r>
            <w:r w:rsidR="004173C3">
              <w:rPr>
                <w:sz w:val="24"/>
                <w:szCs w:val="24"/>
              </w:rPr>
              <w:t>среднемесячной заработной плате педагогических работников в общеобразовательных учрежденияхКраснодарского края</w:t>
            </w:r>
          </w:p>
        </w:tc>
        <w:tc>
          <w:tcPr>
            <w:tcW w:w="1080" w:type="dxa"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67,8 %</w:t>
            </w:r>
          </w:p>
        </w:tc>
        <w:tc>
          <w:tcPr>
            <w:tcW w:w="1081" w:type="dxa"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76,1%</w:t>
            </w:r>
          </w:p>
        </w:tc>
        <w:tc>
          <w:tcPr>
            <w:tcW w:w="1081" w:type="dxa"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76,1%</w:t>
            </w:r>
          </w:p>
        </w:tc>
        <w:tc>
          <w:tcPr>
            <w:tcW w:w="1081" w:type="dxa"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76,1%</w:t>
            </w:r>
          </w:p>
        </w:tc>
        <w:tc>
          <w:tcPr>
            <w:tcW w:w="1081" w:type="dxa"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79,4%</w:t>
            </w:r>
          </w:p>
        </w:tc>
        <w:tc>
          <w:tcPr>
            <w:tcW w:w="1081" w:type="dxa"/>
            <w:vAlign w:val="center"/>
          </w:tcPr>
          <w:p w:rsidR="002D47C6" w:rsidRPr="00625414" w:rsidRDefault="002D47C6" w:rsidP="00625414">
            <w:pPr>
              <w:contextualSpacing/>
              <w:jc w:val="both"/>
              <w:rPr>
                <w:sz w:val="24"/>
                <w:szCs w:val="24"/>
              </w:rPr>
            </w:pPr>
            <w:r w:rsidRPr="00625414">
              <w:rPr>
                <w:sz w:val="24"/>
                <w:szCs w:val="24"/>
              </w:rPr>
              <w:t>100%</w:t>
            </w:r>
          </w:p>
        </w:tc>
        <w:tc>
          <w:tcPr>
            <w:tcW w:w="3437" w:type="dxa"/>
          </w:tcPr>
          <w:p w:rsidR="002D47C6" w:rsidRPr="00625414" w:rsidRDefault="004173C3" w:rsidP="004173C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D47C6" w:rsidRPr="00625414">
              <w:rPr>
                <w:sz w:val="24"/>
                <w:szCs w:val="24"/>
              </w:rPr>
              <w:t>реднемесячная заработная плата педагогических работников учреждений  д</w:t>
            </w:r>
            <w:r>
              <w:rPr>
                <w:sz w:val="24"/>
                <w:szCs w:val="24"/>
              </w:rPr>
              <w:t xml:space="preserve">ополнительного образования </w:t>
            </w:r>
            <w:r w:rsidR="002D47C6" w:rsidRPr="00625414">
              <w:rPr>
                <w:sz w:val="24"/>
                <w:szCs w:val="24"/>
              </w:rPr>
              <w:t xml:space="preserve"> будет соответствовать  средне</w:t>
            </w:r>
            <w:r w:rsidR="00FD78DF">
              <w:rPr>
                <w:sz w:val="24"/>
                <w:szCs w:val="24"/>
              </w:rPr>
              <w:t xml:space="preserve">й заработной плате </w:t>
            </w:r>
            <w:r>
              <w:rPr>
                <w:sz w:val="24"/>
                <w:szCs w:val="24"/>
              </w:rPr>
              <w:t xml:space="preserve">педагогических работников </w:t>
            </w:r>
            <w:r w:rsidR="00FD78DF">
              <w:rPr>
                <w:sz w:val="24"/>
                <w:szCs w:val="24"/>
              </w:rPr>
              <w:t xml:space="preserve">общеобразовательных учреждений </w:t>
            </w:r>
            <w:r w:rsidR="002D47C6" w:rsidRPr="00625414">
              <w:rPr>
                <w:sz w:val="24"/>
                <w:szCs w:val="24"/>
              </w:rPr>
              <w:t xml:space="preserve"> Краснодарского края</w:t>
            </w:r>
          </w:p>
        </w:tc>
      </w:tr>
    </w:tbl>
    <w:p w:rsidR="002D47C6" w:rsidRPr="00B92E17" w:rsidRDefault="002D47C6" w:rsidP="00686844">
      <w:pPr>
        <w:jc w:val="center"/>
        <w:rPr>
          <w:b/>
          <w:bCs/>
          <w:sz w:val="26"/>
          <w:szCs w:val="26"/>
        </w:rPr>
      </w:pPr>
    </w:p>
    <w:p w:rsidR="002D47C6" w:rsidRPr="00B92E17" w:rsidRDefault="002D47C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B92E17">
        <w:rPr>
          <w:sz w:val="28"/>
          <w:szCs w:val="28"/>
        </w:rPr>
        <w:br w:type="page"/>
      </w:r>
    </w:p>
    <w:p w:rsidR="002D47C6" w:rsidRPr="003A09BA" w:rsidRDefault="002D47C6" w:rsidP="00BB21E8">
      <w:pPr>
        <w:jc w:val="center"/>
        <w:rPr>
          <w:b/>
          <w:bCs/>
          <w:sz w:val="28"/>
          <w:szCs w:val="28"/>
        </w:rPr>
        <w:sectPr w:rsidR="002D47C6" w:rsidRPr="003A09BA" w:rsidSect="004173C3">
          <w:pgSz w:w="16834" w:h="11909" w:orient="landscape"/>
          <w:pgMar w:top="1135" w:right="720" w:bottom="142" w:left="1440" w:header="720" w:footer="720" w:gutter="0"/>
          <w:cols w:space="60"/>
          <w:noEndnote/>
          <w:titlePg/>
          <w:docGrid w:linePitch="272"/>
        </w:sectPr>
      </w:pPr>
    </w:p>
    <w:p w:rsidR="002D47C6" w:rsidRPr="00B92E17" w:rsidRDefault="002D47C6" w:rsidP="00951E0F">
      <w:pPr>
        <w:jc w:val="center"/>
        <w:rPr>
          <w:sz w:val="28"/>
          <w:szCs w:val="28"/>
        </w:rPr>
      </w:pPr>
    </w:p>
    <w:sectPr w:rsidR="002D47C6" w:rsidRPr="00B92E17" w:rsidSect="00951E0F">
      <w:pgSz w:w="11909" w:h="16834"/>
      <w:pgMar w:top="720" w:right="845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6D" w:rsidRDefault="008B296D" w:rsidP="0077745F">
      <w:r>
        <w:separator/>
      </w:r>
    </w:p>
  </w:endnote>
  <w:endnote w:type="continuationSeparator" w:id="1">
    <w:p w:rsidR="008B296D" w:rsidRDefault="008B296D" w:rsidP="0077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6D" w:rsidRDefault="008B296D" w:rsidP="0077745F">
      <w:r>
        <w:separator/>
      </w:r>
    </w:p>
  </w:footnote>
  <w:footnote w:type="continuationSeparator" w:id="1">
    <w:p w:rsidR="008B296D" w:rsidRDefault="008B296D" w:rsidP="00777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3658"/>
      <w:docPartObj>
        <w:docPartGallery w:val="Page Numbers (Top of Page)"/>
        <w:docPartUnique/>
      </w:docPartObj>
    </w:sdtPr>
    <w:sdtContent>
      <w:p w:rsidR="00CD4F40" w:rsidRDefault="00CD4F40" w:rsidP="00CD4F40">
        <w:pPr>
          <w:pStyle w:val="a9"/>
          <w:jc w:val="center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CD4F40" w:rsidRDefault="00CD4F4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1C" w:rsidRDefault="005A033A">
    <w:pPr>
      <w:pStyle w:val="a9"/>
      <w:jc w:val="center"/>
    </w:pPr>
    <w:fldSimple w:instr="PAGE   \* MERGEFORMAT">
      <w:r w:rsidR="00CD4F40">
        <w:rPr>
          <w:noProof/>
        </w:rPr>
        <w:t>52</w:t>
      </w:r>
    </w:fldSimple>
  </w:p>
  <w:p w:rsidR="00245E1C" w:rsidRDefault="00245E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2BF5"/>
    <w:multiLevelType w:val="hybridMultilevel"/>
    <w:tmpl w:val="1E6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71105F"/>
    <w:multiLevelType w:val="hybridMultilevel"/>
    <w:tmpl w:val="ADD8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81F63"/>
    <w:multiLevelType w:val="hybridMultilevel"/>
    <w:tmpl w:val="FB32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CF8"/>
    <w:rsid w:val="00024CF2"/>
    <w:rsid w:val="00027B07"/>
    <w:rsid w:val="0003337F"/>
    <w:rsid w:val="000F7145"/>
    <w:rsid w:val="00116737"/>
    <w:rsid w:val="00155214"/>
    <w:rsid w:val="001562B6"/>
    <w:rsid w:val="0015681A"/>
    <w:rsid w:val="001B4B7A"/>
    <w:rsid w:val="001B5CB7"/>
    <w:rsid w:val="001B72AD"/>
    <w:rsid w:val="001D4482"/>
    <w:rsid w:val="001E3DC7"/>
    <w:rsid w:val="001E63B6"/>
    <w:rsid w:val="001F6542"/>
    <w:rsid w:val="00203A11"/>
    <w:rsid w:val="00211389"/>
    <w:rsid w:val="00212E34"/>
    <w:rsid w:val="00223972"/>
    <w:rsid w:val="00225714"/>
    <w:rsid w:val="002267E1"/>
    <w:rsid w:val="00231E9E"/>
    <w:rsid w:val="002345BA"/>
    <w:rsid w:val="002346D1"/>
    <w:rsid w:val="002365D7"/>
    <w:rsid w:val="00244043"/>
    <w:rsid w:val="00245E1C"/>
    <w:rsid w:val="00250079"/>
    <w:rsid w:val="0027599F"/>
    <w:rsid w:val="002A1E19"/>
    <w:rsid w:val="002A305E"/>
    <w:rsid w:val="002A71FB"/>
    <w:rsid w:val="002A741C"/>
    <w:rsid w:val="002B6CA3"/>
    <w:rsid w:val="002C2CF8"/>
    <w:rsid w:val="002D47C6"/>
    <w:rsid w:val="002E7B72"/>
    <w:rsid w:val="002F1BE7"/>
    <w:rsid w:val="0030450F"/>
    <w:rsid w:val="003158AC"/>
    <w:rsid w:val="003341D0"/>
    <w:rsid w:val="00344873"/>
    <w:rsid w:val="0034593B"/>
    <w:rsid w:val="00361384"/>
    <w:rsid w:val="00386858"/>
    <w:rsid w:val="00391CEF"/>
    <w:rsid w:val="003A09BA"/>
    <w:rsid w:val="003A292D"/>
    <w:rsid w:val="003A3634"/>
    <w:rsid w:val="003B2A1F"/>
    <w:rsid w:val="003B798D"/>
    <w:rsid w:val="003D4B8F"/>
    <w:rsid w:val="00403228"/>
    <w:rsid w:val="00415977"/>
    <w:rsid w:val="004173C3"/>
    <w:rsid w:val="00431DE7"/>
    <w:rsid w:val="0044689B"/>
    <w:rsid w:val="00447031"/>
    <w:rsid w:val="00450DD4"/>
    <w:rsid w:val="00450F89"/>
    <w:rsid w:val="00452618"/>
    <w:rsid w:val="00455E23"/>
    <w:rsid w:val="00462334"/>
    <w:rsid w:val="004672C6"/>
    <w:rsid w:val="00475E4F"/>
    <w:rsid w:val="00477DE0"/>
    <w:rsid w:val="004927AF"/>
    <w:rsid w:val="00492E79"/>
    <w:rsid w:val="004A05C5"/>
    <w:rsid w:val="004A6141"/>
    <w:rsid w:val="004D557B"/>
    <w:rsid w:val="004E0D3F"/>
    <w:rsid w:val="004E6E32"/>
    <w:rsid w:val="004F51AA"/>
    <w:rsid w:val="004F787D"/>
    <w:rsid w:val="00504B8D"/>
    <w:rsid w:val="005065CE"/>
    <w:rsid w:val="005149F0"/>
    <w:rsid w:val="00581A53"/>
    <w:rsid w:val="005920A8"/>
    <w:rsid w:val="00595D8D"/>
    <w:rsid w:val="005A033A"/>
    <w:rsid w:val="005A2383"/>
    <w:rsid w:val="005C020D"/>
    <w:rsid w:val="005C0F3D"/>
    <w:rsid w:val="005C21B2"/>
    <w:rsid w:val="005C415B"/>
    <w:rsid w:val="005E3217"/>
    <w:rsid w:val="0060289E"/>
    <w:rsid w:val="00625414"/>
    <w:rsid w:val="0065589A"/>
    <w:rsid w:val="00663462"/>
    <w:rsid w:val="00670615"/>
    <w:rsid w:val="00676977"/>
    <w:rsid w:val="006825C4"/>
    <w:rsid w:val="00683FEE"/>
    <w:rsid w:val="00686844"/>
    <w:rsid w:val="00687E97"/>
    <w:rsid w:val="006C1F78"/>
    <w:rsid w:val="006C23D3"/>
    <w:rsid w:val="006C3452"/>
    <w:rsid w:val="006D41A9"/>
    <w:rsid w:val="006D664E"/>
    <w:rsid w:val="006F66A5"/>
    <w:rsid w:val="006F73D2"/>
    <w:rsid w:val="00716B91"/>
    <w:rsid w:val="0071759E"/>
    <w:rsid w:val="00736F97"/>
    <w:rsid w:val="00746548"/>
    <w:rsid w:val="007634F6"/>
    <w:rsid w:val="0077745F"/>
    <w:rsid w:val="00793A70"/>
    <w:rsid w:val="00795CD7"/>
    <w:rsid w:val="007A61CA"/>
    <w:rsid w:val="007D5B35"/>
    <w:rsid w:val="007D5BC9"/>
    <w:rsid w:val="007E0DB8"/>
    <w:rsid w:val="007E67A2"/>
    <w:rsid w:val="007F3DC8"/>
    <w:rsid w:val="0081152A"/>
    <w:rsid w:val="0082137B"/>
    <w:rsid w:val="00825566"/>
    <w:rsid w:val="00843F36"/>
    <w:rsid w:val="00853FB1"/>
    <w:rsid w:val="008635F1"/>
    <w:rsid w:val="00873866"/>
    <w:rsid w:val="00874E76"/>
    <w:rsid w:val="00894D9D"/>
    <w:rsid w:val="008B00AD"/>
    <w:rsid w:val="008B296D"/>
    <w:rsid w:val="008B560B"/>
    <w:rsid w:val="008C3C80"/>
    <w:rsid w:val="008F2B71"/>
    <w:rsid w:val="0090637A"/>
    <w:rsid w:val="00913980"/>
    <w:rsid w:val="0093735C"/>
    <w:rsid w:val="00951E0F"/>
    <w:rsid w:val="00957EA3"/>
    <w:rsid w:val="00960F28"/>
    <w:rsid w:val="00964938"/>
    <w:rsid w:val="00990924"/>
    <w:rsid w:val="009A29B6"/>
    <w:rsid w:val="009B04F4"/>
    <w:rsid w:val="009E11EA"/>
    <w:rsid w:val="009E435C"/>
    <w:rsid w:val="00A02596"/>
    <w:rsid w:val="00A04320"/>
    <w:rsid w:val="00A15A8C"/>
    <w:rsid w:val="00A21A89"/>
    <w:rsid w:val="00A3136B"/>
    <w:rsid w:val="00A31CF6"/>
    <w:rsid w:val="00A405D9"/>
    <w:rsid w:val="00A409DB"/>
    <w:rsid w:val="00A50DFE"/>
    <w:rsid w:val="00A62E6D"/>
    <w:rsid w:val="00AA5B22"/>
    <w:rsid w:val="00AB19B5"/>
    <w:rsid w:val="00AC3F4F"/>
    <w:rsid w:val="00AC5C2F"/>
    <w:rsid w:val="00AE1D56"/>
    <w:rsid w:val="00B02C2E"/>
    <w:rsid w:val="00B171E5"/>
    <w:rsid w:val="00B20B93"/>
    <w:rsid w:val="00B27BC2"/>
    <w:rsid w:val="00B31B19"/>
    <w:rsid w:val="00B331A3"/>
    <w:rsid w:val="00B37196"/>
    <w:rsid w:val="00B45503"/>
    <w:rsid w:val="00B5254E"/>
    <w:rsid w:val="00B64868"/>
    <w:rsid w:val="00B711A7"/>
    <w:rsid w:val="00B74A14"/>
    <w:rsid w:val="00B75EA1"/>
    <w:rsid w:val="00B9113C"/>
    <w:rsid w:val="00B92E17"/>
    <w:rsid w:val="00B95355"/>
    <w:rsid w:val="00BA2456"/>
    <w:rsid w:val="00BB21E8"/>
    <w:rsid w:val="00BC4B1C"/>
    <w:rsid w:val="00BE576A"/>
    <w:rsid w:val="00BF1C1F"/>
    <w:rsid w:val="00BF6452"/>
    <w:rsid w:val="00C04119"/>
    <w:rsid w:val="00C17DCA"/>
    <w:rsid w:val="00C21EB8"/>
    <w:rsid w:val="00C22BC8"/>
    <w:rsid w:val="00C25BF8"/>
    <w:rsid w:val="00C81DF0"/>
    <w:rsid w:val="00C876F0"/>
    <w:rsid w:val="00C96666"/>
    <w:rsid w:val="00CA5F41"/>
    <w:rsid w:val="00CB3CA5"/>
    <w:rsid w:val="00CD19B6"/>
    <w:rsid w:val="00CD4F40"/>
    <w:rsid w:val="00CE181E"/>
    <w:rsid w:val="00CE3B4D"/>
    <w:rsid w:val="00CE5E1C"/>
    <w:rsid w:val="00D03A4C"/>
    <w:rsid w:val="00D54925"/>
    <w:rsid w:val="00D6074B"/>
    <w:rsid w:val="00DB6A75"/>
    <w:rsid w:val="00DD1794"/>
    <w:rsid w:val="00DD1C54"/>
    <w:rsid w:val="00DD3ADC"/>
    <w:rsid w:val="00DD3CDB"/>
    <w:rsid w:val="00DE3DC4"/>
    <w:rsid w:val="00DF224F"/>
    <w:rsid w:val="00E14AE2"/>
    <w:rsid w:val="00E155F0"/>
    <w:rsid w:val="00E20F35"/>
    <w:rsid w:val="00E2346E"/>
    <w:rsid w:val="00E24F95"/>
    <w:rsid w:val="00E25D14"/>
    <w:rsid w:val="00E7027F"/>
    <w:rsid w:val="00E818F6"/>
    <w:rsid w:val="00E87610"/>
    <w:rsid w:val="00EA7C8C"/>
    <w:rsid w:val="00EC41DF"/>
    <w:rsid w:val="00ED44F3"/>
    <w:rsid w:val="00ED5FD4"/>
    <w:rsid w:val="00ED61E7"/>
    <w:rsid w:val="00EF1EFB"/>
    <w:rsid w:val="00EF794D"/>
    <w:rsid w:val="00F0102A"/>
    <w:rsid w:val="00F11672"/>
    <w:rsid w:val="00F33EC5"/>
    <w:rsid w:val="00F551BE"/>
    <w:rsid w:val="00F67E81"/>
    <w:rsid w:val="00FB667B"/>
    <w:rsid w:val="00FC06DB"/>
    <w:rsid w:val="00FC12FF"/>
    <w:rsid w:val="00FC5940"/>
    <w:rsid w:val="00FD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D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0DB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uiPriority w:val="99"/>
    <w:rsid w:val="007D5BC9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Основной текст Знак1"/>
    <w:link w:val="a4"/>
    <w:uiPriority w:val="99"/>
    <w:locked/>
    <w:rsid w:val="007D5B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7D5BC9"/>
    <w:pPr>
      <w:shd w:val="clear" w:color="auto" w:fill="FFFFFF"/>
      <w:autoSpaceDE/>
      <w:autoSpaceDN/>
      <w:adjustRightInd/>
      <w:spacing w:line="322" w:lineRule="exact"/>
    </w:pPr>
    <w:rPr>
      <w:sz w:val="26"/>
      <w:szCs w:val="26"/>
    </w:rPr>
  </w:style>
  <w:style w:type="character" w:customStyle="1" w:styleId="BodyTextChar1">
    <w:name w:val="Body Text Char1"/>
    <w:uiPriority w:val="99"/>
    <w:semiHidden/>
    <w:rsid w:val="00E52191"/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uiPriority w:val="99"/>
    <w:semiHidden/>
    <w:rsid w:val="007D5BC9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504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04B8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683FEE"/>
    <w:pPr>
      <w:ind w:left="720"/>
    </w:pPr>
  </w:style>
  <w:style w:type="paragraph" w:styleId="a9">
    <w:name w:val="header"/>
    <w:basedOn w:val="a"/>
    <w:link w:val="aa"/>
    <w:uiPriority w:val="99"/>
    <w:rsid w:val="007774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7745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7774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7745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D6074B"/>
  </w:style>
  <w:style w:type="character" w:styleId="ad">
    <w:name w:val="Emphasis"/>
    <w:uiPriority w:val="99"/>
    <w:qFormat/>
    <w:rsid w:val="00D6074B"/>
    <w:rPr>
      <w:i/>
      <w:iCs/>
    </w:rPr>
  </w:style>
  <w:style w:type="character" w:customStyle="1" w:styleId="apple-converted-space">
    <w:name w:val="apple-converted-space"/>
    <w:basedOn w:val="a0"/>
    <w:uiPriority w:val="99"/>
    <w:rsid w:val="00D6074B"/>
  </w:style>
  <w:style w:type="paragraph" w:styleId="ae">
    <w:name w:val="Body Text Indent"/>
    <w:basedOn w:val="a"/>
    <w:link w:val="af"/>
    <w:uiPriority w:val="99"/>
    <w:semiHidden/>
    <w:rsid w:val="00686844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686844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68684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68684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6868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rsid w:val="00BB21E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94F90-F36A-45B9-87BD-20A55EBF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53</Pages>
  <Words>7561</Words>
  <Characters>43100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328-4</dc:creator>
  <cp:keywords/>
  <dc:description/>
  <cp:lastModifiedBy>User</cp:lastModifiedBy>
  <cp:revision>32</cp:revision>
  <cp:lastPrinted>2013-08-08T07:39:00Z</cp:lastPrinted>
  <dcterms:created xsi:type="dcterms:W3CDTF">2013-02-07T06:16:00Z</dcterms:created>
  <dcterms:modified xsi:type="dcterms:W3CDTF">2013-09-04T10:52:00Z</dcterms:modified>
</cp:coreProperties>
</file>